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9"/>
        <w:gridCol w:w="3773"/>
        <w:gridCol w:w="1152"/>
        <w:gridCol w:w="1757"/>
        <w:gridCol w:w="1702"/>
        <w:gridCol w:w="1692"/>
        <w:gridCol w:w="15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黑体_GBK" w:hAnsi="宋体" w:eastAsia="方正黑体_GBK" w:cs="黑体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宋体" w:eastAsia="方正黑体_GBK" w:cs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方正黑体_GBK" w:hAnsi="宋体" w:eastAsia="方正黑体_GBK" w:cs="黑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9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中小企业贷款损失补助资金申报审核表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550" w:firstLineChars="250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金额：万元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贷款日期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贷款金额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贷款期限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贷款金额中损失贷款金额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市级核定并实际拨付补助资金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139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市财政局审核意见（盖章）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备注：补助金额小数点后保留</w:t>
            </w:r>
            <w:r>
              <w:rPr>
                <w:rFonts w:ascii="方正仿宋_GBK" w:hAnsi="仿宋" w:eastAsia="方正仿宋_GBK" w:cs="仿宋"/>
                <w:color w:val="000000"/>
                <w:kern w:val="0"/>
                <w:sz w:val="22"/>
              </w:rPr>
              <w:t>2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位小数。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E6BB0"/>
    <w:rsid w:val="075E6BB0"/>
    <w:rsid w:val="30544B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2020-03-05T08:41:00Z</dcterms:created>
  <dc:creator>空钩悟道</dc:creator>
  <cp:lastModifiedBy>空钩悟道</cp:lastModifiedBy>
  <dcterms:modified xsi:type="dcterms:W3CDTF">2020-03-05T08:43:50Z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