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hAnsi="Times New Roman" w:eastAsia="方正小标宋简体"/>
          <w:b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b/>
          <w:kern w:val="0"/>
          <w:sz w:val="44"/>
          <w:szCs w:val="44"/>
        </w:rPr>
        <w:t>巴中市“一老一小”重大项目清单（托育）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06"/>
        <w:gridCol w:w="962"/>
        <w:gridCol w:w="1371"/>
        <w:gridCol w:w="1370"/>
        <w:gridCol w:w="2786"/>
        <w:gridCol w:w="1164"/>
        <w:gridCol w:w="1488"/>
        <w:gridCol w:w="1757"/>
        <w:gridCol w:w="1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Header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项目名称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项目</w:t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t>类型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建设</w:t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t>期限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建设</w:t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t>地点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建设内容和规模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总投资</w:t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t>（万元）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申请中央预算内投资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组织</w:t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/>
                <w:kern w:val="0"/>
                <w:sz w:val="24"/>
              </w:rPr>
              <w:t>实施单位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巴中市恩阳区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第三幼儿园托育机构建设项目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拟改扩建托育托幼机构，建设</w:t>
            </w:r>
            <w:r>
              <w:rPr>
                <w:rStyle w:val="8"/>
                <w:rFonts w:eastAsia="方正楷体_GBK"/>
                <w:color w:val="auto"/>
              </w:rPr>
              <w:t>3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岁以下托育托位</w:t>
            </w:r>
            <w:r>
              <w:rPr>
                <w:rStyle w:val="8"/>
                <w:rFonts w:eastAsia="方正楷体_GBK"/>
                <w:color w:val="auto"/>
              </w:rPr>
              <w:t>150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Style w:val="8"/>
                <w:rFonts w:eastAsia="方正楷体_GBK"/>
                <w:color w:val="auto"/>
              </w:rPr>
              <w:br w:type="textWrapping"/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巴中市恩阳区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第二小学附属幼儿园托育机构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拟改扩建托育托幼机构，建设</w:t>
            </w:r>
            <w:r>
              <w:rPr>
                <w:rStyle w:val="8"/>
                <w:rFonts w:eastAsia="方正楷体_GBK"/>
                <w:color w:val="auto"/>
              </w:rPr>
              <w:t>3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岁以下托育托位</w:t>
            </w:r>
            <w:r>
              <w:rPr>
                <w:rStyle w:val="8"/>
                <w:rFonts w:eastAsia="方正楷体_GBK"/>
                <w:color w:val="auto"/>
              </w:rPr>
              <w:t>150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320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Style w:val="8"/>
                <w:rFonts w:eastAsia="方正楷体_GBK"/>
                <w:color w:val="auto"/>
              </w:rPr>
              <w:br w:type="textWrapping"/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恩阳区第一小学附属幼儿园托育机构建设项目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拟改扩建托育托幼机构，建设</w:t>
            </w:r>
            <w:r>
              <w:rPr>
                <w:rStyle w:val="8"/>
                <w:rFonts w:eastAsia="方正楷体_GBK"/>
                <w:color w:val="auto"/>
              </w:rPr>
              <w:t>3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岁以下托育托位</w:t>
            </w:r>
            <w:r>
              <w:rPr>
                <w:rStyle w:val="8"/>
                <w:rFonts w:eastAsia="方正楷体_GBK"/>
                <w:color w:val="auto"/>
              </w:rPr>
              <w:t>150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Style w:val="8"/>
                <w:rFonts w:eastAsia="方正楷体_GBK"/>
                <w:color w:val="auto"/>
              </w:rPr>
              <w:br w:type="textWrapping"/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恩阳区第八幼儿园托育机构建设项目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拟改扩建巴中市恩阳区第八幼儿园</w:t>
            </w:r>
            <w:r>
              <w:rPr>
                <w:rStyle w:val="8"/>
                <w:rFonts w:eastAsia="方正楷体_GBK"/>
                <w:color w:val="auto"/>
              </w:rPr>
              <w:t>，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建设</w:t>
            </w:r>
            <w:r>
              <w:rPr>
                <w:rStyle w:val="8"/>
                <w:rFonts w:eastAsia="方正楷体_GBK"/>
                <w:color w:val="auto"/>
              </w:rPr>
              <w:t>3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岁以下托位数</w:t>
            </w:r>
            <w:r>
              <w:rPr>
                <w:rStyle w:val="8"/>
                <w:rFonts w:eastAsia="方正楷体_GBK"/>
                <w:color w:val="auto"/>
              </w:rPr>
              <w:t>150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Style w:val="8"/>
                <w:rFonts w:eastAsia="方正楷体_GBK"/>
                <w:color w:val="auto"/>
              </w:rPr>
              <w:br w:type="textWrapping"/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恩阳区柳林小学幼儿园托育机构建设项目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拟改扩建巴中市恩阳区柳林小学幼儿园，建设</w:t>
            </w:r>
            <w:r>
              <w:rPr>
                <w:rStyle w:val="8"/>
                <w:rFonts w:eastAsia="方正楷体_GBK"/>
                <w:color w:val="auto"/>
              </w:rPr>
              <w:t>3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岁以下托位数</w:t>
            </w:r>
            <w:r>
              <w:rPr>
                <w:rStyle w:val="8"/>
                <w:rFonts w:eastAsia="方正楷体_GBK"/>
                <w:color w:val="auto"/>
              </w:rPr>
              <w:t>100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Style w:val="8"/>
                <w:rFonts w:eastAsia="方正楷体_GBK"/>
                <w:color w:val="auto"/>
              </w:rPr>
              <w:br w:type="textWrapping"/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恩阳区茶坝小学幼儿园托育机构建设项目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拟改扩建巴中市恩阳区茶坝小学幼儿园，建设</w:t>
            </w:r>
            <w:r>
              <w:rPr>
                <w:rStyle w:val="8"/>
                <w:rFonts w:eastAsia="方正楷体_GBK"/>
                <w:color w:val="auto"/>
              </w:rPr>
              <w:t>3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岁以下托位数</w:t>
            </w:r>
            <w:r>
              <w:rPr>
                <w:rStyle w:val="8"/>
                <w:rFonts w:eastAsia="方正楷体_GBK"/>
                <w:color w:val="auto"/>
              </w:rPr>
              <w:t>100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Style w:val="8"/>
                <w:rFonts w:eastAsia="方正楷体_GBK"/>
                <w:color w:val="auto"/>
              </w:rPr>
              <w:br w:type="textWrapping"/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恩阳区玉山小学幼儿园托育机构建设项目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拟改扩建巴中市恩阳区玉山小学幼儿园，建设3岁以下托位数100个。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8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恩阳区渔溪小学幼儿园托育机构建设项目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拟改扩建巴中市恩阳区渔溪小学幼儿园，建设3岁以下托位数90个。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恩阳区花丛小学幼儿园托育机构建设项目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拟改扩建巴中市恩阳区花丛小学幼儿园，建设3岁以下托位数90个。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巴中经开区托育中心示范性托育服务中心项目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新建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2022年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巴中经开区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依托小区新建一批嵌入式托育机构，总共建设规模6000平方米，新增400个托位，设置保育服务，家庭养育指导，社区亲子服务等，提供半日托、全日托、计时托、临时托等多样化的普惠托育服务。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6000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巴中经开区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管委会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地方政府投资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县妇幼保健院托育服务中心项目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2021-2025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改建业务用房面积1500平方米，设置托位150个，配套建设相关附属设施。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平昌县第二人民医院金宝社区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拟改扩建平昌县第二人民医院金宝社区，建设3岁以下托位数150个。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400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平昌县驷马小学附属幼儿园托育中心项目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拟改扩建平昌县驷马小学附属幼儿园，建设3岁以下托位数100个。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巴州区西城街道哈罗呦呦托育园项目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占地面积327.23平方米，建筑面积为347.9平方米，室外面积330平方米，新增托位39个，开办3个托大班，新增普惠托位39个。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巴州区回风街道金典凯莱托育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改扩建面积约450余平方米，配有室外活动场地180平方米。拟开办4个班，其中托小班2个、托大班2个，提供普惠托位数50个。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105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</w:t>
            </w: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区春田花花婴幼儿托育中心项目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改扩建面积约1200平方米，配有室外活动场地450平方米。拟开办8个班，其中托小班1个、托中班1个、托大班6个，提供普惠托位数145个。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145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巴州区蓝湾国际幼儿园托育中心项目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总用地面积为1300平方米，改扩建总体建筑面积约1000平方米，配有室外活动场地300平方米。拟开办4个托大班，提供普惠托位数80个。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170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18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巴州区双博公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学托育中心项目</w:t>
            </w:r>
          </w:p>
        </w:tc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总用地面积1860平方米，总体建筑面积1360平方米，室外活动场所500平方米。项目建成后拟开办9个班，其中托小班1个，托中班2个、托大班6个，提供普惠托位数150个。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19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巴州区红苹果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总用地面积500平方米，总体建筑360平方米，室外活动场地120平方米，新增托位45个。项目建成后拟开办3个托大班。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巴州区回风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幼稚园托育中心项目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改扩建面积约325平方米，配有室外活动场地100平方米。拟开办2个班，托大班2个，提供普惠托位数40个。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巴州区金典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豆豆托育中心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总用地面积1000平方米，总体建筑面积为1000平方米，室外活动场地240平方米，可提供普惠托位数80个。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170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巴州区瑞思顿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占地面积900平方米，总体建筑面积1200平方米，室外活动面积300平方米，提供普惠托位数85个。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85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巴州区健品学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总用地面积1200平方米，建筑面积为500平方米，室外活动场地200平方米，拟开办2个托大班，提供普惠托位数40个。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巴州区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恩阳区文治实验学校曾家坝幼儿园托育机构建设项目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拟改扩建巴中市恩阳区文治实验学校曾家坝幼儿园，建设3岁以下托位数150个。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恩阳区川师大四中附属幼稚园托育机构建设项目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拟改扩建川师大四中附属幼稚园，建设3岁以下托位数150个。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恩阳区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通江县高明新区托育服务中心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新建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2021-2025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改建业务用房面积1500平方米，设置托位150个，配套建设相关附属设施。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通江县铁佛镇星星幼儿托育服务中心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2021-2025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改建业务用房面积1500平方米，设置托位150个，配套建设相关附属设施。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28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通江县金太阳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托育服务中心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2021-2025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改建业务用房面积1500平方米，设置托位150个，配套建设相关附属设施。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通江县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29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南江县集州街道红塔托育中心示范性托育服务中心项目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2021-2022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南江县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总用地面积800平方米，总体建筑面积为1500平方米，新增托位150个。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南江县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南江县城区社区婴幼儿托育服务中心项目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南江县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改扩建集州街道春场坝、大堂坝、小河、杨家河、沙溪坝等5个社区医疗机构或幼儿园，总占地面积6000平方米，改扩建托育服务业务用房面积8000平方米，完善相关设施，新增托位750个。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750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南江县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南江县乡镇社区婴幼儿托育服务中心项目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南江县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改扩建正直、下两、沙河、大河、东榆、赶场、关坝等7个乡镇中心卫生院或幼儿园，总占地面积8000平方米，改扩建托育服务业务用房面积12000平方米，完善相关设施，新增托位1000个。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1000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南江县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平昌县示范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拟改扩建平昌县示范幼儿园，建设3岁以下托位数150个。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平昌县金豆豆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拟改扩建平昌县童梦幼儿园，建设3岁以下托位数90个。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平昌县小清华幼儿园托育中心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拟改扩建平昌县小清华幼儿园，建设3岁以下托位数75个。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75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35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平昌县哈佛贝尔幼儿园托育中心项目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拟改扩建平昌县哈佛贝尔幼儿园，建设3岁以下托位数90个。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平昌县金佛幼儿园托育中心项目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拟改扩建平昌县金佛幼儿园，建设3岁以下托位数80个。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160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平昌县星金迪幼儿园托育中心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拟改扩建平昌县星金迪幼儿园，建设3岁以下托位数60个。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60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38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平昌县小天才幼儿园托育中心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拟改扩建平昌县小天才幼儿园，建设3岁以下托位数90个。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39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平昌县金城华府幼儿园托育中心项目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拟改扩建平昌县金城华府幼儿园，建设3岁以下托位数90个。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180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平昌县童乐幼儿园托育中心项目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拟改扩建平昌县童乐幼儿园,建设3岁以下托位数60个。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60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平昌县小天娇幼儿园托育中心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拟改扩建平昌县小天娇幼儿园，建设3岁以下托位数50个。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平昌县各镇、街道社区托育中心</w:t>
            </w:r>
          </w:p>
          <w:p>
            <w:pPr>
              <w:spacing w:line="300" w:lineRule="exact"/>
              <w:jc w:val="center"/>
              <w:textAlignment w:val="center"/>
              <w:rPr>
                <w:rStyle w:val="7"/>
                <w:rFonts w:ascii="Times New Roman" w:hAnsi="Times New Roman" w:eastAsia="方正楷体_GBK" w:cs="Times New Roman"/>
                <w:color w:val="auto"/>
              </w:rPr>
            </w:pPr>
            <w:r>
              <w:rPr>
                <w:rStyle w:val="7"/>
                <w:rFonts w:ascii="Times New Roman" w:hAnsi="Times New Roman" w:eastAsia="方正楷体_GBK" w:cs="Times New Roman"/>
                <w:color w:val="auto"/>
              </w:rPr>
              <w:t>项目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2022-2025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改扩建各镇、街道等学校附属幼儿园、中心卫生院，建设3岁以下托位数2320个。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14820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2320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平昌县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人民政府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社会资本投资为主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1A1B751A"/>
    <w:rsid w:val="1A1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2100"/>
    </w:pPr>
  </w:style>
  <w:style w:type="paragraph" w:styleId="3">
    <w:name w:val="Plain Text"/>
    <w:next w:val="4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华文仿宋" w:cs="Times New Roman"/>
      <w:kern w:val="2"/>
      <w:sz w:val="18"/>
      <w:szCs w:val="32"/>
      <w:lang w:val="en-US" w:eastAsia="zh-CN" w:bidi="ar-SA"/>
    </w:rPr>
  </w:style>
  <w:style w:type="character" w:customStyle="1" w:styleId="7">
    <w:name w:val="font51"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8">
    <w:name w:val="font61"/>
    <w:qFormat/>
    <w:uiPriority w:val="0"/>
    <w:rPr>
      <w:rFonts w:ascii="Times New Roman" w:hAnsi="Times New Roman" w:cs="Times New Roman"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2022-07-21T10:03:00Z</dcterms:created>
  <dc:creator>DELL</dc:creator>
  <cp:lastModifiedBy>DELL</cp:lastModifiedBy>
  <dcterms:modified xsi:type="dcterms:W3CDTF">2022-07-21T10:04:00Z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65AD13E4967545AC9E807D900DE37465</vt:lpwstr>
  </property>
</Properties>
</file>