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黑体-GB13000" w:hAnsi="CESI黑体-GB13000" w:eastAsia="CESI黑体-GB13000" w:cs="CESI黑体-GB13000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保障性租赁住房项目申请书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       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（市、县（区）保障性租赁住房工作领导小组）：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我单位拟将巴中市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县（区）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项目申请为保障性租赁住房项目，具体项目情况如下：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项目名称、所在具体位置。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项目的产权或使用权来源说明，现用途类别。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属于新建项目还是改建项目（盘活存量住房改建、现有非居住存量房屋改建、现有非居住存量土地新建、单列保障性租赁住房用地集中新建、现有集体经营性建设用地建设保障性租赁住房）。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计划总投资、资金筹集方式。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5.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相关承诺。（包括对提供材料的真实性负责，建立健全管理机制，依法依规进行建设运营，认真履行治安、消防、安全等职责，自觉接受属地政府和行业主管部门的监管，不得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以租代售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或者变相出售等）。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附件：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申请人营业执照等相关身份材料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  2.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项目建设方案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5446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单位名称（盖章）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34575364"/>
    <w:rsid w:val="04B35139"/>
    <w:rsid w:val="134D0507"/>
    <w:rsid w:val="345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1364</Words>
  <Characters>1400</Characters>
  <Lines>0</Lines>
  <Paragraphs>0</Paragraphs>
  <TotalTime>2</TotalTime>
  <ScaleCrop>false</ScaleCrop>
  <LinksUpToDate>false</LinksUpToDate>
  <CharactersWithSpaces>1406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2023-04-19T06:29:00Z</dcterms:created>
  <dc:creator>刘书豪</dc:creator>
  <cp:lastModifiedBy>刘书豪</cp:lastModifiedBy>
  <dcterms:modified xsi:type="dcterms:W3CDTF">2023-04-19T06:32:11Z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CCEE4371828C474491E4D93DC9808131_13</vt:lpwstr>
  </property>
</Properties>
</file>