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54" w:lineRule="exact"/>
        <w:jc w:val="both"/>
        <w:textAlignment w:val="auto"/>
        <w:rPr>
          <w:rFonts w:hint="default"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eastAsia="zh-CN"/>
        </w:rPr>
        <w:t>附件</w:t>
      </w:r>
      <w:r>
        <w:rPr>
          <w:rFonts w:hint="eastAsia" w:ascii="方正公文黑体" w:hAnsi="方正公文黑体" w:eastAsia="方正公文黑体" w:cs="方正公文黑体"/>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jc w:val="center"/>
        <w:textAlignment w:val="auto"/>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巴中市社会科学优秀成果评奖办法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554" w:lineRule="exact"/>
        <w:ind w:right="0" w:firstLine="640" w:firstLineChars="200"/>
        <w:jc w:val="center"/>
        <w:textAlignment w:val="auto"/>
        <w:rPr>
          <w:rFonts w:hint="eastAsia" w:ascii="方正楷体_GB2312" w:hAnsi="方正楷体_GB2312" w:eastAsia="方正楷体_GB2312" w:cs="方正楷体_GB2312"/>
          <w:b w:val="0"/>
          <w:bCs/>
          <w:color w:val="000000"/>
          <w:sz w:val="32"/>
          <w:szCs w:val="32"/>
          <w:lang w:eastAsia="zh-CN"/>
        </w:rPr>
      </w:pPr>
      <w:r>
        <w:rPr>
          <w:rFonts w:hint="eastAsia" w:ascii="方正楷体_GB2312" w:hAnsi="方正楷体_GB2312" w:eastAsia="方正楷体_GB2312" w:cs="方正楷体_GB2312"/>
          <w:b w:val="0"/>
          <w:bCs/>
          <w:color w:val="000000"/>
          <w:sz w:val="32"/>
          <w:szCs w:val="32"/>
          <w:lang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right="0" w:firstLine="640" w:firstLineChars="200"/>
        <w:textAlignment w:val="auto"/>
        <w:rPr>
          <w:rFonts w:hint="eastAsia" w:eastAsia="方正仿宋_GBK"/>
          <w:color w:val="000000"/>
          <w:sz w:val="32"/>
          <w:szCs w:val="32"/>
          <w:lang w:eastAsia="zh-CN"/>
        </w:rPr>
      </w:pPr>
      <w:r>
        <w:rPr>
          <w:rFonts w:hint="eastAsia" w:ascii="方正公文黑体" w:hAnsi="方正公文黑体" w:eastAsia="方正公文黑体" w:cs="方正公文黑体"/>
          <w:b w:val="0"/>
          <w:bCs/>
          <w:color w:val="000000"/>
          <w:sz w:val="32"/>
          <w:szCs w:val="32"/>
        </w:rPr>
        <w:t>第一条</w:t>
      </w:r>
      <w:r>
        <w:rPr>
          <w:rFonts w:hint="eastAsia" w:eastAsia="方正仿宋_GBK"/>
          <w:color w:val="000000"/>
          <w:sz w:val="32"/>
          <w:szCs w:val="32"/>
          <w:lang w:val="en-US" w:eastAsia="zh-CN"/>
        </w:rPr>
        <w:t xml:space="preserve">  </w:t>
      </w:r>
      <w:r>
        <w:rPr>
          <w:rFonts w:hint="eastAsia" w:eastAsia="方正仿宋_GBK"/>
          <w:color w:val="000000"/>
          <w:sz w:val="32"/>
          <w:szCs w:val="32"/>
          <w:lang w:eastAsia="zh-CN"/>
        </w:rPr>
        <w:t>为认真贯彻落实习近平总书记关于哲学社会科学工作重要论述，</w:t>
      </w:r>
      <w:r>
        <w:rPr>
          <w:rFonts w:hint="eastAsia" w:eastAsia="方正仿宋_GBK"/>
          <w:color w:val="000000"/>
          <w:sz w:val="32"/>
          <w:szCs w:val="32"/>
          <w:lang w:val="en-US" w:eastAsia="zh-CN"/>
        </w:rPr>
        <w:t>调动和激发全市广大社会科学工作者的积极性和创造性</w:t>
      </w:r>
      <w:r>
        <w:rPr>
          <w:rFonts w:hint="eastAsia" w:eastAsia="方正仿宋_GBK"/>
          <w:color w:val="000000"/>
          <w:sz w:val="32"/>
          <w:szCs w:val="32"/>
          <w:lang w:eastAsia="zh-CN"/>
        </w:rPr>
        <w:t>，</w:t>
      </w:r>
      <w:r>
        <w:rPr>
          <w:rFonts w:hint="eastAsia" w:eastAsia="方正仿宋_GBK"/>
          <w:color w:val="000000"/>
          <w:sz w:val="32"/>
          <w:szCs w:val="32"/>
          <w:lang w:val="en-US" w:eastAsia="zh-CN"/>
        </w:rPr>
        <w:t>强化优秀社科成果转化应用</w:t>
      </w:r>
      <w:r>
        <w:rPr>
          <w:rFonts w:hint="eastAsia" w:eastAsia="方正仿宋_GBK"/>
          <w:color w:val="000000"/>
          <w:sz w:val="32"/>
          <w:szCs w:val="32"/>
          <w:lang w:eastAsia="zh-CN"/>
        </w:rPr>
        <w:t>，推动哲学社会科学繁荣发展，促进我市经济社会高质量发展，参照</w:t>
      </w:r>
      <w:r>
        <w:rPr>
          <w:rFonts w:hint="eastAsia" w:ascii="方正仿宋_GBK" w:hAnsi="方正仿宋_GBK" w:eastAsia="方正仿宋_GBK" w:cs="方正仿宋_GBK"/>
          <w:color w:val="000000"/>
          <w:sz w:val="32"/>
          <w:szCs w:val="32"/>
          <w:lang w:eastAsia="zh-CN"/>
        </w:rPr>
        <w:t>《四川省社会科学优秀成果评奖办法》</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四川省人民政府令第142号</w:t>
      </w:r>
      <w:r>
        <w:rPr>
          <w:rFonts w:hint="eastAsia" w:ascii="Times New Roman" w:hAnsi="Times New Roman" w:eastAsia="方正仿宋_GBK" w:cs="Times New Roman"/>
          <w:color w:val="000000"/>
          <w:sz w:val="32"/>
          <w:szCs w:val="32"/>
          <w:lang w:val="en-US" w:eastAsia="zh-CN"/>
        </w:rPr>
        <w:t>）有关规定</w:t>
      </w:r>
      <w:r>
        <w:rPr>
          <w:rFonts w:hint="eastAsia" w:eastAsia="方正仿宋_GBK"/>
          <w:color w:val="000000"/>
          <w:sz w:val="32"/>
          <w:szCs w:val="32"/>
          <w:lang w:eastAsia="zh-CN"/>
        </w:rPr>
        <w:t>，结合巴中实际，制定本办法。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right="0" w:firstLine="640" w:firstLineChars="200"/>
        <w:textAlignment w:val="auto"/>
        <w:rPr>
          <w:rFonts w:hint="eastAsia" w:ascii="方正仿宋_GBK" w:hAnsi="方正仿宋_GBK" w:eastAsia="方正仿宋_GBK" w:cs="方正仿宋_GBK"/>
          <w:b w:val="0"/>
          <w:bCs/>
          <w:color w:val="000000"/>
          <w:spacing w:val="-11"/>
          <w:sz w:val="32"/>
          <w:szCs w:val="32"/>
          <w:lang w:val="en-US" w:eastAsia="zh-CN"/>
        </w:rPr>
      </w:pPr>
      <w:r>
        <w:rPr>
          <w:rFonts w:hint="eastAsia" w:ascii="方正公文黑体" w:hAnsi="方正公文黑体" w:eastAsia="方正公文黑体" w:cs="方正公文黑体"/>
          <w:b w:val="0"/>
          <w:bCs/>
          <w:color w:val="000000"/>
          <w:sz w:val="32"/>
          <w:szCs w:val="32"/>
          <w:lang w:val="en-US" w:eastAsia="zh-CN"/>
        </w:rPr>
        <w:t xml:space="preserve">第二条  </w:t>
      </w:r>
      <w:r>
        <w:rPr>
          <w:rFonts w:hint="eastAsia" w:ascii="方正仿宋_GBK" w:hAnsi="方正仿宋_GBK" w:eastAsia="方正仿宋_GBK" w:cs="方正仿宋_GBK"/>
          <w:b w:val="0"/>
          <w:bCs/>
          <w:color w:val="000000"/>
          <w:spacing w:val="-11"/>
          <w:sz w:val="32"/>
          <w:szCs w:val="32"/>
          <w:lang w:val="en-US" w:eastAsia="zh-CN"/>
        </w:rPr>
        <w:t>巴中市社会科学优秀成果的评选和奖励，适用本办法。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right="0" w:firstLine="640" w:firstLineChars="200"/>
        <w:textAlignment w:val="auto"/>
        <w:rPr>
          <w:rFonts w:hint="eastAsia" w:ascii="方正公文黑体" w:hAnsi="方正公文黑体" w:eastAsia="方正公文黑体" w:cs="方正公文黑体"/>
          <w:b w:val="0"/>
          <w:bCs/>
          <w:color w:val="000000"/>
          <w:spacing w:val="-11"/>
          <w:sz w:val="32"/>
          <w:szCs w:val="32"/>
          <w:lang w:val="en-US" w:eastAsia="zh-CN"/>
        </w:rPr>
      </w:pPr>
      <w:r>
        <w:rPr>
          <w:rFonts w:hint="eastAsia" w:ascii="方正公文黑体" w:hAnsi="方正公文黑体" w:eastAsia="方正公文黑体" w:cs="方正公文黑体"/>
          <w:b w:val="0"/>
          <w:bCs/>
          <w:color w:val="000000"/>
          <w:sz w:val="32"/>
          <w:szCs w:val="32"/>
          <w:lang w:val="en-US" w:eastAsia="zh-CN"/>
        </w:rPr>
        <w:t xml:space="preserve">第三条  </w:t>
      </w:r>
      <w:r>
        <w:rPr>
          <w:rFonts w:hint="eastAsia" w:ascii="Times New Roman" w:hAnsi="Times New Roman" w:eastAsia="方正仿宋_GBK" w:cs="Times New Roman"/>
          <w:color w:val="000000"/>
          <w:spacing w:val="-11"/>
          <w:sz w:val="32"/>
          <w:szCs w:val="32"/>
          <w:lang w:val="en-US" w:eastAsia="zh-CN"/>
        </w:rPr>
        <w:t>巴中市社会科学优秀成果评奖工作每两年开展一次。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right="0" w:firstLine="640" w:firstLineChars="200"/>
        <w:textAlignment w:val="auto"/>
        <w:rPr>
          <w:rFonts w:hint="eastAsia" w:ascii="Times New Roman" w:hAnsi="Times New Roman" w:eastAsia="方正仿宋_GBK" w:cs="Times New Roman"/>
          <w:b w:val="0"/>
          <w:bCs w:val="0"/>
          <w:color w:val="000000"/>
          <w:spacing w:val="-6"/>
          <w:sz w:val="32"/>
          <w:szCs w:val="32"/>
          <w:lang w:val="en-US" w:eastAsia="zh-CN"/>
        </w:rPr>
      </w:pPr>
      <w:r>
        <w:rPr>
          <w:rFonts w:hint="eastAsia" w:ascii="方正公文黑体" w:hAnsi="方正公文黑体" w:eastAsia="方正公文黑体" w:cs="方正公文黑体"/>
          <w:b w:val="0"/>
          <w:bCs/>
          <w:color w:val="000000"/>
          <w:sz w:val="32"/>
          <w:szCs w:val="32"/>
          <w:lang w:val="en-US" w:eastAsia="zh-CN"/>
        </w:rPr>
        <w:t xml:space="preserve">第四条 </w:t>
      </w:r>
      <w:r>
        <w:rPr>
          <w:rFonts w:hint="eastAsia" w:ascii="方正公文黑体" w:hAnsi="方正公文黑体" w:eastAsia="方正公文黑体" w:cs="方正公文黑体"/>
          <w:b w:val="0"/>
          <w:bCs/>
          <w:color w:val="000000"/>
          <w:spacing w:val="-6"/>
          <w:sz w:val="32"/>
          <w:szCs w:val="32"/>
          <w:lang w:val="en-US" w:eastAsia="zh-CN"/>
        </w:rPr>
        <w:t xml:space="preserve"> </w:t>
      </w:r>
      <w:r>
        <w:rPr>
          <w:rFonts w:hint="eastAsia" w:ascii="Times New Roman" w:hAnsi="Times New Roman" w:eastAsia="方正仿宋_GBK" w:cs="Times New Roman"/>
          <w:b w:val="0"/>
          <w:bCs w:val="0"/>
          <w:color w:val="000000"/>
          <w:spacing w:val="-6"/>
          <w:sz w:val="32"/>
          <w:szCs w:val="32"/>
          <w:lang w:val="en-US" w:eastAsia="zh-CN"/>
        </w:rPr>
        <w:t>巴中市社会科学优秀成果评奖工作坚持以习近平新时代中国特色社会主义思想为指导，坚持党的领导</w:t>
      </w:r>
      <w:r>
        <w:rPr>
          <w:rFonts w:hint="eastAsia" w:eastAsia="方正仿宋_GBK"/>
          <w:b w:val="0"/>
          <w:bCs w:val="0"/>
          <w:color w:val="000000"/>
          <w:spacing w:val="-6"/>
          <w:sz w:val="32"/>
          <w:szCs w:val="32"/>
          <w:lang w:eastAsia="zh-CN"/>
        </w:rPr>
        <w:t>，坚持正确的政治方向和学术导向，坚持以人民为中心的研究导向，</w:t>
      </w:r>
      <w:r>
        <w:rPr>
          <w:rFonts w:hint="eastAsia" w:eastAsia="方正仿宋_GBK"/>
          <w:b w:val="0"/>
          <w:bCs w:val="0"/>
          <w:color w:val="000000"/>
          <w:spacing w:val="-6"/>
          <w:sz w:val="32"/>
          <w:szCs w:val="32"/>
          <w:lang w:val="en-US" w:eastAsia="zh-CN"/>
        </w:rPr>
        <w:t>坚决维护意识形态安全</w:t>
      </w:r>
      <w:r>
        <w:rPr>
          <w:rFonts w:hint="eastAsia" w:eastAsia="方正仿宋_GBK"/>
          <w:b w:val="0"/>
          <w:bCs w:val="0"/>
          <w:color w:val="000000"/>
          <w:spacing w:val="-6"/>
          <w:sz w:val="32"/>
          <w:szCs w:val="32"/>
          <w:lang w:eastAsia="zh-CN"/>
        </w:rPr>
        <w:t>，</w:t>
      </w:r>
      <w:r>
        <w:rPr>
          <w:rFonts w:hint="eastAsia" w:eastAsia="方正仿宋_GBK"/>
          <w:b w:val="0"/>
          <w:bCs w:val="0"/>
          <w:color w:val="000000"/>
          <w:spacing w:val="-6"/>
          <w:sz w:val="32"/>
          <w:szCs w:val="32"/>
          <w:lang w:val="en-US" w:eastAsia="zh-CN"/>
        </w:rPr>
        <w:t>牢牢把握意识形态工作领导权</w:t>
      </w:r>
      <w:r>
        <w:rPr>
          <w:rFonts w:hint="eastAsia" w:eastAsia="方正仿宋_GBK"/>
          <w:b w:val="0"/>
          <w:bCs w:val="0"/>
          <w:color w:val="000000"/>
          <w:spacing w:val="-6"/>
          <w:sz w:val="32"/>
          <w:szCs w:val="32"/>
          <w:lang w:eastAsia="zh-CN"/>
        </w:rPr>
        <w:t>，</w:t>
      </w:r>
      <w:r>
        <w:rPr>
          <w:rFonts w:hint="eastAsia" w:eastAsia="方正仿宋_GBK"/>
          <w:b w:val="0"/>
          <w:bCs w:val="0"/>
          <w:color w:val="000000"/>
          <w:spacing w:val="-6"/>
          <w:sz w:val="32"/>
          <w:szCs w:val="32"/>
          <w:lang w:val="en-US" w:eastAsia="zh-CN"/>
        </w:rPr>
        <w:t>坚持</w:t>
      </w:r>
      <w:r>
        <w:rPr>
          <w:rFonts w:hint="eastAsia" w:ascii="Times New Roman" w:hAnsi="Times New Roman" w:eastAsia="方正仿宋_GBK" w:cs="Times New Roman"/>
          <w:b w:val="0"/>
          <w:bCs w:val="0"/>
          <w:color w:val="000000"/>
          <w:spacing w:val="-6"/>
          <w:sz w:val="32"/>
          <w:szCs w:val="32"/>
          <w:lang w:val="en-US" w:eastAsia="zh-CN"/>
        </w:rPr>
        <w:t>公开、公平、公正的原则</w:t>
      </w:r>
      <w:r>
        <w:rPr>
          <w:rFonts w:hint="eastAsia" w:eastAsia="方正仿宋_GBK"/>
          <w:b w:val="0"/>
          <w:bCs w:val="0"/>
          <w:color w:val="000000"/>
          <w:spacing w:val="-6"/>
          <w:sz w:val="32"/>
          <w:szCs w:val="32"/>
          <w:lang w:eastAsia="zh-CN"/>
        </w:rPr>
        <w:t>，</w:t>
      </w:r>
      <w:r>
        <w:rPr>
          <w:rFonts w:hint="eastAsia" w:eastAsia="方正仿宋_GBK"/>
          <w:b w:val="0"/>
          <w:bCs w:val="0"/>
          <w:color w:val="000000"/>
          <w:spacing w:val="-6"/>
          <w:sz w:val="32"/>
          <w:szCs w:val="32"/>
          <w:lang w:val="en-US" w:eastAsia="zh-CN"/>
        </w:rPr>
        <w:t>以学术质量、社会影响、转化应用等作为主要评选标准</w:t>
      </w:r>
      <w:r>
        <w:rPr>
          <w:rFonts w:hint="eastAsia" w:ascii="Times New Roman" w:hAnsi="Times New Roman" w:eastAsia="方正仿宋_GBK" w:cs="Times New Roman"/>
          <w:b w:val="0"/>
          <w:bCs w:val="0"/>
          <w:color w:val="000000"/>
          <w:spacing w:val="-6"/>
          <w:sz w:val="32"/>
          <w:szCs w:val="32"/>
          <w:lang w:val="en-US" w:eastAsia="zh-CN"/>
        </w:rPr>
        <w:t>。</w:t>
      </w:r>
    </w:p>
    <w:p>
      <w:pPr>
        <w:keepNext w:val="0"/>
        <w:keepLines w:val="0"/>
        <w:pageBreakBefore w:val="0"/>
        <w:kinsoku/>
        <w:wordWrap/>
        <w:overflowPunct/>
        <w:topLinePunct w:val="0"/>
        <w:autoSpaceDE/>
        <w:autoSpaceDN/>
        <w:bidi w:val="0"/>
        <w:adjustRightInd/>
        <w:snapToGrid/>
        <w:spacing w:line="554" w:lineRule="exact"/>
        <w:ind w:firstLine="640" w:firstLineChars="200"/>
        <w:jc w:val="both"/>
        <w:textAlignment w:val="auto"/>
        <w:rPr>
          <w:rFonts w:hint="eastAsia" w:ascii="Times New Roman" w:hAnsi="Times New Roman" w:eastAsia="方正仿宋_GBK" w:cs="Times New Roman"/>
          <w:b w:val="0"/>
          <w:bCs w:val="0"/>
          <w:color w:val="000000"/>
          <w:kern w:val="0"/>
          <w:sz w:val="32"/>
          <w:szCs w:val="32"/>
          <w:lang w:val="en-US" w:eastAsia="zh-CN" w:bidi="ar"/>
        </w:rPr>
      </w:pPr>
      <w:r>
        <w:rPr>
          <w:rFonts w:hint="eastAsia" w:eastAsia="方正黑体_GBK"/>
          <w:color w:val="000000"/>
          <w:sz w:val="32"/>
          <w:szCs w:val="32"/>
          <w:lang w:val="en-US" w:eastAsia="zh-CN"/>
        </w:rPr>
        <w:t xml:space="preserve">第五条  </w:t>
      </w:r>
      <w:r>
        <w:rPr>
          <w:rFonts w:hint="eastAsia" w:ascii="Times New Roman" w:hAnsi="Times New Roman" w:eastAsia="方正仿宋_GBK" w:cs="Times New Roman"/>
          <w:b w:val="0"/>
          <w:bCs w:val="0"/>
          <w:color w:val="000000"/>
          <w:kern w:val="0"/>
          <w:sz w:val="32"/>
          <w:szCs w:val="32"/>
          <w:lang w:val="en-US" w:eastAsia="zh-CN" w:bidi="ar"/>
        </w:rPr>
        <w:t>在评奖年度，设立巴中市社会科学优秀成果评奖委员会（以下简称市评奖委），负责领导全市社会科学优秀成果评奖工作。</w:t>
      </w:r>
    </w:p>
    <w:p>
      <w:pPr>
        <w:keepNext w:val="0"/>
        <w:keepLines w:val="0"/>
        <w:pageBreakBefore w:val="0"/>
        <w:kinsoku/>
        <w:wordWrap/>
        <w:overflowPunct/>
        <w:topLinePunct w:val="0"/>
        <w:autoSpaceDE/>
        <w:autoSpaceDN/>
        <w:bidi w:val="0"/>
        <w:adjustRightInd/>
        <w:snapToGrid/>
        <w:spacing w:line="554" w:lineRule="exact"/>
        <w:ind w:firstLine="640" w:firstLineChars="200"/>
        <w:jc w:val="both"/>
        <w:textAlignment w:val="auto"/>
        <w:rPr>
          <w:rFonts w:hint="eastAsia" w:ascii="Times New Roman" w:hAnsi="Times New Roman" w:eastAsia="方正仿宋_GBK" w:cs="Times New Roman"/>
          <w:b w:val="0"/>
          <w:bCs w:val="0"/>
          <w:color w:val="000000"/>
          <w:spacing w:val="-6"/>
          <w:kern w:val="0"/>
          <w:sz w:val="32"/>
          <w:szCs w:val="32"/>
          <w:lang w:val="en-US" w:eastAsia="zh-CN" w:bidi="ar"/>
        </w:rPr>
      </w:pPr>
      <w:r>
        <w:rPr>
          <w:rFonts w:hint="eastAsia" w:ascii="Times New Roman" w:hAnsi="Times New Roman" w:eastAsia="方正仿宋_GBK" w:cs="Times New Roman"/>
          <w:b w:val="0"/>
          <w:bCs w:val="0"/>
          <w:color w:val="000000"/>
          <w:kern w:val="0"/>
          <w:sz w:val="32"/>
          <w:szCs w:val="32"/>
          <w:lang w:val="en-US" w:eastAsia="zh-CN" w:bidi="ar"/>
        </w:rPr>
        <w:t>市评奖委由从事社会科学工作的专家、学者和有关部门的负</w:t>
      </w:r>
      <w:r>
        <w:rPr>
          <w:rFonts w:hint="eastAsia" w:ascii="Times New Roman" w:hAnsi="Times New Roman" w:eastAsia="方正仿宋_GBK" w:cs="Times New Roman"/>
          <w:b w:val="0"/>
          <w:bCs w:val="0"/>
          <w:color w:val="000000"/>
          <w:spacing w:val="-6"/>
          <w:kern w:val="0"/>
          <w:sz w:val="32"/>
          <w:szCs w:val="32"/>
          <w:lang w:val="en-US" w:eastAsia="zh-CN" w:bidi="ar"/>
        </w:rPr>
        <w:t>责人组成，其组成人选由市社科联提出，经业务主管部门审核后，报市人民政府批准。市评奖委负责制定市社会科学优秀成果奖的评奖实施细则，审定获奖成果及奖励等级，决定评奖工作中的其他重要问题。市评奖委下设若干学科评审组，由本学科的专家、学者组成，负责各学科成果的评审。市评奖委下设办公室（以下简称市评奖办）与</w:t>
      </w:r>
      <w:bookmarkStart w:id="0" w:name="_GoBack"/>
      <w:bookmarkEnd w:id="0"/>
      <w:r>
        <w:rPr>
          <w:rFonts w:hint="eastAsia" w:ascii="Times New Roman" w:hAnsi="Times New Roman" w:eastAsia="方正仿宋_GBK" w:cs="Times New Roman"/>
          <w:b w:val="0"/>
          <w:bCs w:val="0"/>
          <w:color w:val="000000"/>
          <w:spacing w:val="-6"/>
          <w:kern w:val="0"/>
          <w:sz w:val="32"/>
          <w:szCs w:val="32"/>
          <w:lang w:val="en-US" w:eastAsia="zh-CN" w:bidi="ar"/>
        </w:rPr>
        <w:t>市社科联，负责全市社会科学优秀成果评奖的日常工作。</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ascii="Times New Roman" w:hAnsi="Times New Roman" w:eastAsia="方正黑体_GBK" w:cs="Times New Roman"/>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第六条 </w:t>
      </w:r>
      <w:r>
        <w:rPr>
          <w:rFonts w:hint="eastAsia" w:eastAsia="方正仿宋_GBK"/>
          <w:color w:val="000000"/>
          <w:sz w:val="32"/>
          <w:szCs w:val="32"/>
        </w:rPr>
        <w:t xml:space="preserve"> </w:t>
      </w:r>
      <w:r>
        <w:rPr>
          <w:rFonts w:hint="eastAsia" w:eastAsia="方正仿宋_GBK"/>
          <w:b w:val="0"/>
          <w:bCs w:val="0"/>
          <w:color w:val="000000"/>
          <w:sz w:val="32"/>
          <w:szCs w:val="32"/>
        </w:rPr>
        <w:t>巴中市社会科学优秀成果按专著、研究课题报告、论文和调研报告三个大类给予</w:t>
      </w:r>
      <w:r>
        <w:rPr>
          <w:rFonts w:hint="eastAsia" w:eastAsia="方正仿宋_GBK"/>
          <w:b w:val="0"/>
          <w:bCs w:val="0"/>
          <w:color w:val="000000"/>
          <w:sz w:val="32"/>
          <w:szCs w:val="32"/>
          <w:lang w:eastAsia="zh-CN"/>
        </w:rPr>
        <w:t>评</w:t>
      </w:r>
      <w:r>
        <w:rPr>
          <w:rFonts w:hint="eastAsia" w:eastAsia="方正仿宋_GBK"/>
          <w:b w:val="0"/>
          <w:bCs w:val="0"/>
          <w:color w:val="000000"/>
          <w:sz w:val="32"/>
          <w:szCs w:val="32"/>
          <w:lang w:val="en-US" w:eastAsia="zh-CN"/>
        </w:rPr>
        <w:t>奖</w:t>
      </w:r>
      <w:r>
        <w:rPr>
          <w:rFonts w:hint="eastAsia" w:eastAsia="方正仿宋_GBK"/>
          <w:b w:val="0"/>
          <w:bCs w:val="0"/>
          <w:color w:val="000000"/>
          <w:sz w:val="32"/>
          <w:szCs w:val="32"/>
        </w:rPr>
        <w:t>，总额限定在</w:t>
      </w:r>
      <w:r>
        <w:rPr>
          <w:rFonts w:hint="eastAsia" w:eastAsia="方正仿宋_GBK"/>
          <w:b w:val="0"/>
          <w:bCs w:val="0"/>
          <w:color w:val="000000"/>
          <w:sz w:val="32"/>
          <w:szCs w:val="32"/>
          <w:lang w:val="en-US" w:eastAsia="zh-CN"/>
        </w:rPr>
        <w:t>100</w:t>
      </w:r>
      <w:r>
        <w:rPr>
          <w:rFonts w:hint="eastAsia" w:eastAsia="方正仿宋_GBK"/>
          <w:b w:val="0"/>
          <w:bCs w:val="0"/>
          <w:color w:val="000000"/>
          <w:sz w:val="32"/>
          <w:szCs w:val="32"/>
        </w:rPr>
        <w:t>项以内（其中：一等奖</w:t>
      </w:r>
      <w:r>
        <w:rPr>
          <w:rFonts w:hint="eastAsia" w:eastAsia="方正仿宋_GBK"/>
          <w:b w:val="0"/>
          <w:bCs w:val="0"/>
          <w:color w:val="000000"/>
          <w:sz w:val="32"/>
          <w:szCs w:val="32"/>
          <w:lang w:val="en-US" w:eastAsia="zh-CN"/>
        </w:rPr>
        <w:t>10</w:t>
      </w:r>
      <w:r>
        <w:rPr>
          <w:rFonts w:hint="eastAsia" w:eastAsia="方正仿宋_GBK"/>
          <w:b w:val="0"/>
          <w:bCs w:val="0"/>
          <w:color w:val="000000"/>
          <w:sz w:val="32"/>
          <w:szCs w:val="32"/>
        </w:rPr>
        <w:t>项</w:t>
      </w:r>
      <w:r>
        <w:rPr>
          <w:rFonts w:hint="eastAsia" w:eastAsia="方正仿宋_GBK"/>
          <w:b w:val="0"/>
          <w:bCs w:val="0"/>
          <w:color w:val="000000"/>
          <w:sz w:val="32"/>
          <w:szCs w:val="32"/>
          <w:lang w:eastAsia="zh-CN"/>
        </w:rPr>
        <w:t>左右</w:t>
      </w:r>
      <w:r>
        <w:rPr>
          <w:rFonts w:hint="eastAsia" w:eastAsia="方正仿宋_GBK"/>
          <w:b w:val="0"/>
          <w:bCs w:val="0"/>
          <w:color w:val="000000"/>
          <w:sz w:val="32"/>
          <w:szCs w:val="32"/>
        </w:rPr>
        <w:t>，二等奖</w:t>
      </w:r>
      <w:r>
        <w:rPr>
          <w:rFonts w:hint="eastAsia" w:eastAsia="方正仿宋_GBK"/>
          <w:b w:val="0"/>
          <w:bCs w:val="0"/>
          <w:color w:val="000000"/>
          <w:sz w:val="32"/>
          <w:szCs w:val="32"/>
          <w:lang w:val="en-US" w:eastAsia="zh-CN"/>
        </w:rPr>
        <w:t>20</w:t>
      </w:r>
      <w:r>
        <w:rPr>
          <w:rFonts w:hint="eastAsia" w:eastAsia="方正仿宋_GBK"/>
          <w:b w:val="0"/>
          <w:bCs w:val="0"/>
          <w:color w:val="000000"/>
          <w:sz w:val="32"/>
          <w:szCs w:val="32"/>
        </w:rPr>
        <w:t>项</w:t>
      </w:r>
      <w:r>
        <w:rPr>
          <w:rFonts w:hint="eastAsia" w:eastAsia="方正仿宋_GBK"/>
          <w:b w:val="0"/>
          <w:bCs w:val="0"/>
          <w:color w:val="000000"/>
          <w:sz w:val="32"/>
          <w:szCs w:val="32"/>
          <w:lang w:eastAsia="zh-CN"/>
        </w:rPr>
        <w:t>左右</w:t>
      </w:r>
      <w:r>
        <w:rPr>
          <w:rFonts w:hint="eastAsia" w:eastAsia="方正仿宋_GBK"/>
          <w:b w:val="0"/>
          <w:bCs w:val="0"/>
          <w:color w:val="000000"/>
          <w:sz w:val="32"/>
          <w:szCs w:val="32"/>
        </w:rPr>
        <w:t>，三等奖</w:t>
      </w:r>
      <w:r>
        <w:rPr>
          <w:rFonts w:hint="eastAsia" w:eastAsia="方正仿宋_GBK"/>
          <w:b w:val="0"/>
          <w:bCs w:val="0"/>
          <w:color w:val="000000"/>
          <w:sz w:val="32"/>
          <w:szCs w:val="32"/>
          <w:lang w:val="en-US" w:eastAsia="zh-CN"/>
        </w:rPr>
        <w:t>70</w:t>
      </w:r>
      <w:r>
        <w:rPr>
          <w:rFonts w:hint="eastAsia" w:eastAsia="方正仿宋_GBK"/>
          <w:b w:val="0"/>
          <w:bCs w:val="0"/>
          <w:color w:val="000000"/>
          <w:sz w:val="32"/>
          <w:szCs w:val="32"/>
        </w:rPr>
        <w:t>项</w:t>
      </w:r>
      <w:r>
        <w:rPr>
          <w:rFonts w:hint="eastAsia" w:eastAsia="方正仿宋_GBK"/>
          <w:b w:val="0"/>
          <w:bCs w:val="0"/>
          <w:color w:val="000000"/>
          <w:sz w:val="32"/>
          <w:szCs w:val="32"/>
          <w:lang w:eastAsia="zh-CN"/>
        </w:rPr>
        <w:t>左右）</w:t>
      </w:r>
      <w:r>
        <w:rPr>
          <w:rFonts w:hint="eastAsia" w:eastAsia="方正仿宋_GBK"/>
          <w:b w:val="0"/>
          <w:bCs w:val="0"/>
          <w:color w:val="000000"/>
          <w:sz w:val="32"/>
          <w:szCs w:val="32"/>
        </w:rPr>
        <w:t>，按专著</w:t>
      </w:r>
      <w:r>
        <w:rPr>
          <w:rFonts w:hint="eastAsia" w:eastAsia="方正仿宋_GBK"/>
          <w:b w:val="0"/>
          <w:bCs w:val="0"/>
          <w:color w:val="000000"/>
          <w:sz w:val="32"/>
          <w:szCs w:val="32"/>
          <w:lang w:val="en-US" w:eastAsia="zh-CN"/>
        </w:rPr>
        <w:t>1.5</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1.0</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0.8</w:t>
      </w:r>
      <w:r>
        <w:rPr>
          <w:rFonts w:hint="eastAsia" w:eastAsia="方正仿宋_GBK"/>
          <w:b w:val="0"/>
          <w:bCs w:val="0"/>
          <w:color w:val="000000"/>
          <w:sz w:val="32"/>
          <w:szCs w:val="32"/>
        </w:rPr>
        <w:t>万，研究课题报告</w:t>
      </w:r>
      <w:r>
        <w:rPr>
          <w:rFonts w:hint="eastAsia" w:eastAsia="方正仿宋_GBK"/>
          <w:b w:val="0"/>
          <w:bCs w:val="0"/>
          <w:color w:val="000000"/>
          <w:sz w:val="32"/>
          <w:szCs w:val="32"/>
          <w:lang w:val="en-US" w:eastAsia="zh-CN"/>
        </w:rPr>
        <w:t>0.8</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0.6</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0.4</w:t>
      </w:r>
      <w:r>
        <w:rPr>
          <w:rFonts w:hint="eastAsia" w:eastAsia="方正仿宋_GBK"/>
          <w:b w:val="0"/>
          <w:bCs w:val="0"/>
          <w:color w:val="000000"/>
          <w:sz w:val="32"/>
          <w:szCs w:val="32"/>
        </w:rPr>
        <w:t>万，论文和调研报告</w:t>
      </w:r>
      <w:r>
        <w:rPr>
          <w:rFonts w:hint="eastAsia" w:eastAsia="方正仿宋_GBK"/>
          <w:b w:val="0"/>
          <w:bCs w:val="0"/>
          <w:color w:val="000000"/>
          <w:sz w:val="32"/>
          <w:szCs w:val="32"/>
          <w:lang w:val="en-US" w:eastAsia="zh-CN"/>
        </w:rPr>
        <w:t>0.6</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0.4</w:t>
      </w:r>
      <w:r>
        <w:rPr>
          <w:rFonts w:hint="eastAsia" w:eastAsia="方正仿宋_GBK"/>
          <w:b w:val="0"/>
          <w:bCs w:val="0"/>
          <w:color w:val="000000"/>
          <w:sz w:val="32"/>
          <w:szCs w:val="32"/>
        </w:rPr>
        <w:t>万、</w:t>
      </w:r>
      <w:r>
        <w:rPr>
          <w:rFonts w:hint="eastAsia" w:eastAsia="方正仿宋_GBK"/>
          <w:b w:val="0"/>
          <w:bCs w:val="0"/>
          <w:color w:val="000000"/>
          <w:sz w:val="32"/>
          <w:szCs w:val="32"/>
          <w:lang w:val="en-US" w:eastAsia="zh-CN"/>
        </w:rPr>
        <w:t>0.2</w:t>
      </w:r>
      <w:r>
        <w:rPr>
          <w:rFonts w:hint="eastAsia" w:eastAsia="方正仿宋_GBK"/>
          <w:b w:val="0"/>
          <w:bCs w:val="0"/>
          <w:color w:val="000000"/>
          <w:sz w:val="32"/>
          <w:szCs w:val="32"/>
        </w:rPr>
        <w:t>万的标准给予适当鼓励。</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第七条  </w:t>
      </w:r>
      <w:r>
        <w:rPr>
          <w:rFonts w:hint="eastAsia" w:eastAsia="方正仿宋_GBK"/>
          <w:b/>
          <w:bCs/>
          <w:color w:val="000000"/>
          <w:sz w:val="32"/>
          <w:szCs w:val="32"/>
          <w:lang w:val="en-US" w:eastAsia="zh-CN"/>
        </w:rPr>
        <w:t>下列社会科学研究成果，均属申报范围：</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（一）公开发表的论文、研究报告，正式出版的专著、编著、译著、古籍整理、工具书、资料书、社会科学普及读物等；</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（二）经新闻出版管理部门批准编印的书籍和具有内部刊号的内部资料刊物上发表的论文、调研报告等；</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（三）未曾公开发表但被市级及其以上党政机关采用、推广的调研报告、对策研究等；</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（四）交叉学科、新兴学科、边缘学科的研究成果，其内容偏重于社会科学的；</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（五）公开出版的论文集中的单篇论文，个人的专题论文集，丛书中的单本著作；</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（六）市级及其以上社会科学类结项课题（以结项证书为准）；</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（七）其他按照规定可以参评的成果。</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前款规定的社会科学研究成果，应在规定年限（评奖年的前两年）之内出版、发表、结项或采用。</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b/>
          <w:bCs/>
          <w:color w:val="000000"/>
          <w:sz w:val="32"/>
          <w:szCs w:val="32"/>
        </w:rPr>
      </w:pPr>
      <w:r>
        <w:rPr>
          <w:rFonts w:hint="eastAsia" w:ascii="方正公文黑体" w:hAnsi="方正公文黑体" w:eastAsia="方正公文黑体" w:cs="方正公文黑体"/>
          <w:color w:val="000000"/>
          <w:sz w:val="32"/>
          <w:szCs w:val="32"/>
          <w:lang w:eastAsia="zh-CN"/>
        </w:rPr>
        <w:t>第八条</w:t>
      </w:r>
      <w:r>
        <w:rPr>
          <w:rFonts w:hint="eastAsia" w:eastAsia="方正仿宋_GBK"/>
          <w:color w:val="000000"/>
          <w:sz w:val="32"/>
          <w:szCs w:val="32"/>
          <w:lang w:val="en-US" w:eastAsia="zh-CN"/>
        </w:rPr>
        <w:t xml:space="preserve"> </w:t>
      </w:r>
      <w:r>
        <w:rPr>
          <w:rFonts w:hint="eastAsia" w:eastAsia="方正仿宋_GBK"/>
          <w:b/>
          <w:bCs/>
          <w:color w:val="000000"/>
          <w:sz w:val="32"/>
          <w:szCs w:val="32"/>
          <w:lang w:val="en-US" w:eastAsia="zh-CN"/>
        </w:rPr>
        <w:t xml:space="preserve"> </w:t>
      </w:r>
      <w:r>
        <w:rPr>
          <w:rFonts w:hint="eastAsia" w:eastAsia="方正仿宋_GBK"/>
          <w:b/>
          <w:bCs/>
          <w:color w:val="000000"/>
          <w:sz w:val="32"/>
          <w:szCs w:val="32"/>
          <w:lang w:eastAsia="zh-CN"/>
        </w:rPr>
        <w:t>凡有以下情况之一者，不属申报范围：</w:t>
      </w:r>
      <w:r>
        <w:rPr>
          <w:rFonts w:hint="eastAsia" w:eastAsia="方正仿宋_GBK"/>
          <w:b/>
          <w:bCs/>
          <w:color w:val="000000"/>
          <w:sz w:val="32"/>
          <w:szCs w:val="32"/>
        </w:rPr>
        <w:t xml:space="preserve"> </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val="en-US" w:eastAsia="zh-CN"/>
        </w:rPr>
        <w:t>（一）各类</w:t>
      </w:r>
      <w:r>
        <w:rPr>
          <w:rFonts w:hint="eastAsia" w:eastAsia="方正仿宋_GBK"/>
          <w:color w:val="000000"/>
          <w:sz w:val="32"/>
          <w:szCs w:val="32"/>
          <w:lang w:eastAsia="zh-CN"/>
        </w:rPr>
        <w:t>教材、</w:t>
      </w:r>
      <w:r>
        <w:rPr>
          <w:rFonts w:hint="eastAsia" w:eastAsia="方正仿宋_GBK"/>
          <w:color w:val="000000"/>
          <w:sz w:val="32"/>
          <w:szCs w:val="32"/>
        </w:rPr>
        <w:t>文</w:t>
      </w:r>
      <w:r>
        <w:rPr>
          <w:rFonts w:hint="eastAsia" w:eastAsia="方正仿宋_GBK"/>
          <w:color w:val="000000"/>
          <w:sz w:val="32"/>
          <w:szCs w:val="32"/>
          <w:lang w:eastAsia="zh-CN"/>
        </w:rPr>
        <w:t>艺</w:t>
      </w:r>
      <w:r>
        <w:rPr>
          <w:rFonts w:hint="eastAsia" w:eastAsia="方正仿宋_GBK"/>
          <w:color w:val="000000"/>
          <w:sz w:val="32"/>
          <w:szCs w:val="32"/>
        </w:rPr>
        <w:t>作品</w:t>
      </w:r>
      <w:r>
        <w:rPr>
          <w:rFonts w:hint="eastAsia" w:eastAsia="方正仿宋_GBK"/>
          <w:color w:val="000000"/>
          <w:sz w:val="32"/>
          <w:szCs w:val="32"/>
          <w:lang w:eastAsia="zh-CN"/>
        </w:rPr>
        <w:t>、</w:t>
      </w:r>
      <w:r>
        <w:rPr>
          <w:rFonts w:hint="eastAsia" w:eastAsia="方正仿宋_GBK"/>
          <w:color w:val="000000"/>
          <w:sz w:val="32"/>
          <w:szCs w:val="32"/>
        </w:rPr>
        <w:t>新闻报道</w:t>
      </w:r>
      <w:r>
        <w:rPr>
          <w:rFonts w:hint="eastAsia" w:eastAsia="方正仿宋_GBK"/>
          <w:color w:val="000000"/>
          <w:sz w:val="32"/>
          <w:szCs w:val="32"/>
          <w:lang w:eastAsia="zh-CN"/>
        </w:rPr>
        <w:t>、</w:t>
      </w:r>
      <w:r>
        <w:rPr>
          <w:rFonts w:hint="eastAsia" w:eastAsia="方正仿宋_GBK"/>
          <w:color w:val="000000"/>
          <w:sz w:val="32"/>
          <w:szCs w:val="32"/>
        </w:rPr>
        <w:t>领导讲话</w:t>
      </w:r>
      <w:r>
        <w:rPr>
          <w:rFonts w:hint="eastAsia" w:eastAsia="方正仿宋_GBK"/>
          <w:color w:val="000000"/>
          <w:sz w:val="32"/>
          <w:szCs w:val="32"/>
          <w:lang w:eastAsia="zh-CN"/>
        </w:rPr>
        <w:t>、</w:t>
      </w:r>
      <w:r>
        <w:rPr>
          <w:rFonts w:hint="eastAsia" w:eastAsia="方正仿宋_GBK"/>
          <w:color w:val="000000"/>
          <w:sz w:val="32"/>
          <w:szCs w:val="32"/>
        </w:rPr>
        <w:t>工作总结</w:t>
      </w:r>
      <w:r>
        <w:rPr>
          <w:rFonts w:hint="eastAsia" w:eastAsia="方正仿宋_GBK"/>
          <w:color w:val="000000"/>
          <w:sz w:val="32"/>
          <w:szCs w:val="32"/>
          <w:lang w:eastAsia="zh-CN"/>
        </w:rPr>
        <w:t>、</w:t>
      </w:r>
      <w:r>
        <w:rPr>
          <w:rFonts w:hint="eastAsia" w:eastAsia="方正仿宋_GBK"/>
          <w:color w:val="000000"/>
          <w:sz w:val="32"/>
          <w:szCs w:val="32"/>
        </w:rPr>
        <w:t>年鉴</w:t>
      </w:r>
      <w:r>
        <w:rPr>
          <w:rFonts w:hint="eastAsia" w:eastAsia="方正仿宋_GBK"/>
          <w:color w:val="000000"/>
          <w:sz w:val="32"/>
          <w:szCs w:val="32"/>
          <w:lang w:eastAsia="zh-CN"/>
        </w:rPr>
        <w:t>、大事记、文件、</w:t>
      </w:r>
      <w:r>
        <w:rPr>
          <w:rFonts w:hint="eastAsia" w:eastAsia="方正仿宋_GBK"/>
          <w:color w:val="000000"/>
          <w:sz w:val="32"/>
          <w:szCs w:val="32"/>
        </w:rPr>
        <w:t>辑集的人物传略</w:t>
      </w:r>
      <w:r>
        <w:rPr>
          <w:rFonts w:hint="eastAsia" w:eastAsia="方正仿宋_GBK"/>
          <w:color w:val="000000"/>
          <w:sz w:val="32"/>
          <w:szCs w:val="32"/>
          <w:lang w:eastAsia="zh-CN"/>
        </w:rPr>
        <w:t>、</w:t>
      </w:r>
      <w:r>
        <w:rPr>
          <w:rFonts w:hint="eastAsia" w:eastAsia="方正仿宋_GBK"/>
          <w:color w:val="000000"/>
          <w:sz w:val="32"/>
          <w:szCs w:val="32"/>
        </w:rPr>
        <w:t>回忆录</w:t>
      </w:r>
      <w:r>
        <w:rPr>
          <w:rFonts w:hint="eastAsia" w:eastAsia="方正仿宋_GBK"/>
          <w:color w:val="000000"/>
          <w:sz w:val="32"/>
          <w:szCs w:val="32"/>
          <w:lang w:eastAsia="zh-CN"/>
        </w:rPr>
        <w:t>、</w:t>
      </w:r>
      <w:r>
        <w:rPr>
          <w:rFonts w:hint="eastAsia" w:eastAsia="方正仿宋_GBK"/>
          <w:color w:val="000000"/>
          <w:sz w:val="32"/>
          <w:szCs w:val="32"/>
        </w:rPr>
        <w:t>简单剪辑转抄的资料书</w:t>
      </w:r>
      <w:r>
        <w:rPr>
          <w:rFonts w:hint="eastAsia" w:eastAsia="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（二）</w:t>
      </w:r>
      <w:r>
        <w:rPr>
          <w:rFonts w:hint="eastAsia" w:eastAsia="方正仿宋_GBK"/>
          <w:color w:val="000000"/>
          <w:sz w:val="32"/>
          <w:szCs w:val="32"/>
        </w:rPr>
        <w:t>著作权有争议</w:t>
      </w:r>
      <w:r>
        <w:rPr>
          <w:rFonts w:hint="eastAsia" w:eastAsia="方正仿宋_GBK"/>
          <w:color w:val="000000"/>
          <w:sz w:val="32"/>
          <w:szCs w:val="32"/>
          <w:lang w:eastAsia="zh-CN"/>
        </w:rPr>
        <w:t>的；</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（三）涉及</w:t>
      </w:r>
      <w:r>
        <w:rPr>
          <w:rFonts w:hint="eastAsia" w:eastAsia="方正仿宋_GBK"/>
          <w:color w:val="000000"/>
          <w:sz w:val="32"/>
          <w:szCs w:val="32"/>
        </w:rPr>
        <w:t>国家秘密的</w:t>
      </w:r>
      <w:r>
        <w:rPr>
          <w:rFonts w:hint="eastAsia" w:eastAsia="方正仿宋_GBK"/>
          <w:color w:val="000000"/>
          <w:sz w:val="32"/>
          <w:szCs w:val="32"/>
          <w:lang w:eastAsia="zh-CN"/>
        </w:rPr>
        <w:t>；</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（四）剽窃、抄袭等违反学术道德的；</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（五）已获市级及其以上奖励的；</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eastAsia="方正仿宋_GBK"/>
          <w:color w:val="000000"/>
          <w:sz w:val="32"/>
          <w:szCs w:val="32"/>
          <w:lang w:eastAsia="zh-CN"/>
        </w:rPr>
      </w:pPr>
      <w:r>
        <w:rPr>
          <w:rFonts w:hint="eastAsia" w:eastAsia="方正仿宋_GBK"/>
          <w:color w:val="000000"/>
          <w:sz w:val="32"/>
          <w:szCs w:val="32"/>
          <w:lang w:eastAsia="zh-CN"/>
        </w:rPr>
        <w:t>（六）其他按照规定不可以参评的。</w:t>
      </w:r>
    </w:p>
    <w:p>
      <w:pPr>
        <w:keepNext w:val="0"/>
        <w:keepLines w:val="0"/>
        <w:pageBreakBefore w:val="0"/>
        <w:kinsoku/>
        <w:wordWrap/>
        <w:overflowPunct/>
        <w:topLinePunct w:val="0"/>
        <w:autoSpaceDE/>
        <w:autoSpaceDN/>
        <w:bidi w:val="0"/>
        <w:adjustRightInd/>
        <w:snapToGrid/>
        <w:spacing w:line="554" w:lineRule="exact"/>
        <w:ind w:firstLine="640"/>
        <w:textAlignment w:val="auto"/>
        <w:rPr>
          <w:rFonts w:hint="eastAsia" w:ascii="Times New Roman" w:hAnsi="Times New Roman" w:eastAsia="方正仿宋_GBK" w:cs="Times New Roman"/>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第九条 </w:t>
      </w:r>
      <w:r>
        <w:rPr>
          <w:rFonts w:hint="eastAsia" w:ascii="方正公文黑体" w:hAnsi="方正公文黑体" w:eastAsia="方正公文黑体" w:cs="方正公文黑体"/>
          <w:b/>
          <w:bCs w:val="0"/>
          <w:color w:val="000000"/>
          <w:kern w:val="0"/>
          <w:sz w:val="32"/>
          <w:szCs w:val="32"/>
          <w:lang w:val="en-US" w:eastAsia="zh-CN" w:bidi="ar"/>
        </w:rPr>
        <w:t xml:space="preserve"> </w:t>
      </w:r>
      <w:r>
        <w:rPr>
          <w:rFonts w:hint="eastAsia" w:ascii="Times New Roman" w:hAnsi="Times New Roman" w:eastAsia="方正仿宋_GBK" w:cs="Times New Roman"/>
          <w:b/>
          <w:bCs w:val="0"/>
          <w:color w:val="000000"/>
          <w:sz w:val="32"/>
          <w:szCs w:val="32"/>
          <w:lang w:val="en-US" w:eastAsia="zh-CN"/>
        </w:rPr>
        <w:t>参评成果作者应具备下列条件之一：</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lang w:eastAsia="zh-CN"/>
        </w:rPr>
        <w:t>（一）本市行政区域内的公民、组织（单位、机构、团体等，下同）；</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ascii="方正仿宋_GBK" w:hAnsi="方正仿宋_GBK" w:eastAsia="方正仿宋_GBK" w:cs="方正仿宋_GBK"/>
          <w:b w:val="0"/>
          <w:bCs/>
          <w:color w:val="000000"/>
          <w:sz w:val="32"/>
          <w:szCs w:val="32"/>
          <w:lang w:eastAsia="zh-CN"/>
        </w:rPr>
      </w:pPr>
      <w:r>
        <w:rPr>
          <w:rFonts w:hint="eastAsia" w:ascii="方正仿宋_GBK" w:hAnsi="方正仿宋_GBK" w:eastAsia="方正仿宋_GBK" w:cs="方正仿宋_GBK"/>
          <w:b w:val="0"/>
          <w:bCs/>
          <w:color w:val="000000"/>
          <w:sz w:val="32"/>
          <w:szCs w:val="32"/>
          <w:lang w:eastAsia="zh-CN"/>
        </w:rPr>
        <w:t>（二）本市以外的公民或组织，以我市经济社会发展为研究对象，且研究成果具有较高的应用价值的；</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color w:val="000000"/>
          <w:sz w:val="32"/>
          <w:szCs w:val="32"/>
        </w:rPr>
      </w:pPr>
      <w:r>
        <w:rPr>
          <w:rFonts w:hint="eastAsia" w:ascii="方正仿宋_GBK" w:hAnsi="方正仿宋_GBK" w:eastAsia="方正仿宋_GBK" w:cs="方正仿宋_GBK"/>
          <w:b w:val="0"/>
          <w:bCs/>
          <w:color w:val="000000"/>
          <w:sz w:val="32"/>
          <w:szCs w:val="32"/>
          <w:lang w:eastAsia="zh-CN"/>
        </w:rPr>
        <w:t>（三）本市行政区域内的作者与市外作者合作，由市内作者主编（或副主编）并由其完成二分之一以上篇幅的研究成果，征得合作者书面同意的。</w:t>
      </w:r>
      <w:r>
        <w:rPr>
          <w:rFonts w:hint="eastAsia" w:eastAsia="方正仿宋_GBK"/>
          <w:color w:val="000000"/>
          <w:sz w:val="32"/>
          <w:szCs w:val="32"/>
        </w:rPr>
        <w:t xml:space="preserve"> </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第十条 </w:t>
      </w:r>
      <w:r>
        <w:rPr>
          <w:rFonts w:hint="eastAsia" w:eastAsia="方正仿宋_GBK"/>
          <w:color w:val="000000"/>
          <w:sz w:val="32"/>
          <w:szCs w:val="32"/>
        </w:rPr>
        <w:t xml:space="preserve"> </w:t>
      </w:r>
      <w:r>
        <w:rPr>
          <w:rFonts w:hint="eastAsia" w:eastAsia="方正仿宋_GBK"/>
          <w:color w:val="000000"/>
          <w:sz w:val="32"/>
          <w:szCs w:val="32"/>
          <w:lang w:eastAsia="zh-CN"/>
        </w:rPr>
        <w:t>申报主体。申报者可选择以个人或集体（单位、机构、团体等，下同）名义进行申报。集体申报须出具集体申报说明，且须经主要负责人签字并加盖公章。多人合作的成果，应视贡献大小，经课题组讨论协商，明确</w:t>
      </w:r>
      <w:r>
        <w:rPr>
          <w:rFonts w:hint="eastAsia" w:eastAsia="方正仿宋_GBK"/>
          <w:color w:val="000000"/>
          <w:sz w:val="32"/>
          <w:szCs w:val="32"/>
          <w:lang w:val="en-US" w:eastAsia="zh-CN"/>
        </w:rPr>
        <w:t>5名主研人员，由第一作者牵头申报；若以个人或部分成员申报，须出具课题组协商证明，否则不予受理。</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第十一条 </w:t>
      </w:r>
      <w:r>
        <w:rPr>
          <w:rFonts w:hint="eastAsia" w:eastAsia="方正仿宋_GBK"/>
          <w:color w:val="000000"/>
          <w:sz w:val="32"/>
          <w:szCs w:val="32"/>
          <w:lang w:val="en-US" w:eastAsia="zh-CN"/>
        </w:rPr>
        <w:t>申报程序。市级社科学会（协会、研究会）向所在学会申报，县（区）社会科学工作者向所在县（区）社科联申报，其他申报者向所在单位（机构、团体等，下同）负责科研工作的部门申报。无申报受理单位的，可以直接向市评奖办申报。市级社科学会、县（区）社科联、单位负责科研工作的部门对申报成果进行资格初审后，填写《巴中市社会科学优秀成果评奖申报汇总表》，在规定时限内报送市评奖办。</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b w:val="0"/>
          <w:bCs w:val="0"/>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第十二条 </w:t>
      </w:r>
      <w:r>
        <w:rPr>
          <w:rFonts w:hint="eastAsia" w:eastAsia="方正仿宋_GBK"/>
          <w:b w:val="0"/>
          <w:bCs w:val="0"/>
          <w:color w:val="000000"/>
          <w:sz w:val="32"/>
          <w:szCs w:val="32"/>
          <w:lang w:val="en-US" w:eastAsia="zh-CN"/>
        </w:rPr>
        <w:t xml:space="preserve"> 申报项数。一位作者同一类别（专著、研究课题报告、论文和调研报告）只能独立申报一项成果，与他人合作可增报一项，以集体或单位署名的，原则上不限申报项数。</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default" w:eastAsia="方正仿宋_GBK"/>
          <w:color w:val="000000"/>
          <w:sz w:val="32"/>
          <w:szCs w:val="32"/>
          <w:lang w:val="en-US"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第十三条 </w:t>
      </w:r>
      <w:r>
        <w:rPr>
          <w:rFonts w:hint="eastAsia" w:eastAsia="方正仿宋_GBK"/>
          <w:color w:val="000000"/>
          <w:sz w:val="32"/>
          <w:szCs w:val="32"/>
          <w:lang w:val="en-US" w:eastAsia="zh-CN"/>
        </w:rPr>
        <w:t xml:space="preserve"> 凡申报评奖的成果材料不返还申报者，评审结束后由市评奖办存档。</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第十四条 </w:t>
      </w:r>
      <w:r>
        <w:rPr>
          <w:rFonts w:hint="eastAsia" w:eastAsia="方正仿宋_GBK"/>
          <w:b/>
          <w:color w:val="000000"/>
          <w:sz w:val="32"/>
          <w:szCs w:val="32"/>
        </w:rPr>
        <w:t xml:space="preserve"> </w:t>
      </w:r>
      <w:r>
        <w:rPr>
          <w:rFonts w:hint="eastAsia" w:ascii="Times New Roman" w:hAnsi="Times New Roman" w:eastAsia="方正仿宋_GBK" w:cs="Times New Roman"/>
          <w:color w:val="000000"/>
          <w:sz w:val="32"/>
          <w:szCs w:val="32"/>
          <w:lang w:eastAsia="zh-CN"/>
        </w:rPr>
        <w:t>评奖</w:t>
      </w:r>
      <w:r>
        <w:rPr>
          <w:rFonts w:hint="eastAsia" w:ascii="Times New Roman" w:hAnsi="Times New Roman" w:eastAsia="方正仿宋_GBK" w:cs="Times New Roman"/>
          <w:color w:val="000000"/>
          <w:sz w:val="32"/>
          <w:szCs w:val="32"/>
        </w:rPr>
        <w:t>程</w:t>
      </w:r>
      <w:r>
        <w:rPr>
          <w:rFonts w:hint="eastAsia" w:eastAsia="方正仿宋_GBK"/>
          <w:color w:val="000000"/>
          <w:sz w:val="32"/>
          <w:szCs w:val="32"/>
        </w:rPr>
        <w:t>序具体包括资格</w:t>
      </w:r>
      <w:r>
        <w:rPr>
          <w:rFonts w:hint="eastAsia" w:eastAsia="方正仿宋_GBK"/>
          <w:color w:val="000000"/>
          <w:sz w:val="32"/>
          <w:szCs w:val="32"/>
          <w:lang w:eastAsia="zh-CN"/>
        </w:rPr>
        <w:t>审查</w:t>
      </w:r>
      <w:r>
        <w:rPr>
          <w:rFonts w:hint="eastAsia" w:eastAsia="方正仿宋_GBK"/>
          <w:color w:val="000000"/>
          <w:sz w:val="32"/>
          <w:szCs w:val="32"/>
        </w:rPr>
        <w:t>、专家评审、社会公示、会议终审、通报表扬五个步骤。</w:t>
      </w:r>
    </w:p>
    <w:p>
      <w:pPr>
        <w:keepNext w:val="0"/>
        <w:keepLines w:val="0"/>
        <w:pageBreakBefore w:val="0"/>
        <w:kinsoku/>
        <w:wordWrap/>
        <w:overflowPunct/>
        <w:topLinePunct w:val="0"/>
        <w:autoSpaceDE/>
        <w:autoSpaceDN/>
        <w:bidi w:val="0"/>
        <w:adjustRightInd/>
        <w:snapToGrid/>
        <w:spacing w:line="554" w:lineRule="exact"/>
        <w:ind w:firstLine="643" w:firstLineChars="200"/>
        <w:textAlignment w:val="auto"/>
        <w:rPr>
          <w:rFonts w:hint="eastAsia" w:eastAsia="方正仿宋_GBK"/>
          <w:b/>
          <w:color w:val="000000"/>
          <w:sz w:val="32"/>
          <w:szCs w:val="32"/>
        </w:rPr>
      </w:pPr>
      <w:r>
        <w:rPr>
          <w:rFonts w:hint="eastAsia" w:eastAsia="方正仿宋_GBK"/>
          <w:b/>
          <w:color w:val="000000"/>
          <w:sz w:val="32"/>
          <w:szCs w:val="32"/>
          <w:lang w:eastAsia="zh-CN"/>
        </w:rPr>
        <w:t>（一）</w:t>
      </w:r>
      <w:r>
        <w:rPr>
          <w:rFonts w:hint="eastAsia" w:eastAsia="方正仿宋_GBK"/>
          <w:b/>
          <w:color w:val="000000"/>
          <w:sz w:val="32"/>
          <w:szCs w:val="32"/>
        </w:rPr>
        <w:t>资</w:t>
      </w:r>
      <w:r>
        <w:rPr>
          <w:rFonts w:hint="eastAsia" w:ascii="Times New Roman" w:hAnsi="Times New Roman" w:eastAsia="方正仿宋_GBK" w:cs="Times New Roman"/>
          <w:b/>
          <w:color w:val="000000"/>
          <w:sz w:val="32"/>
          <w:szCs w:val="32"/>
        </w:rPr>
        <w:t>格</w:t>
      </w:r>
      <w:r>
        <w:rPr>
          <w:rFonts w:hint="eastAsia" w:ascii="Times New Roman" w:hAnsi="Times New Roman" w:eastAsia="方正仿宋_GBK" w:cs="Times New Roman"/>
          <w:b/>
          <w:color w:val="000000"/>
          <w:sz w:val="32"/>
          <w:szCs w:val="32"/>
          <w:lang w:eastAsia="zh-CN"/>
        </w:rPr>
        <w:t>审查</w:t>
      </w:r>
      <w:r>
        <w:rPr>
          <w:rFonts w:hint="eastAsia" w:ascii="Times New Roman" w:hAnsi="Times New Roman" w:eastAsia="方正仿宋_GBK" w:cs="Times New Roman"/>
          <w:b/>
          <w:color w:val="000000"/>
          <w:sz w:val="32"/>
          <w:szCs w:val="32"/>
        </w:rPr>
        <w:t>。</w:t>
      </w:r>
      <w:r>
        <w:rPr>
          <w:rFonts w:hint="eastAsia" w:eastAsia="方正仿宋_GBK"/>
          <w:color w:val="000000"/>
          <w:sz w:val="32"/>
          <w:szCs w:val="32"/>
        </w:rPr>
        <w:t>市</w:t>
      </w:r>
      <w:r>
        <w:rPr>
          <w:rFonts w:hint="eastAsia" w:eastAsia="方正仿宋_GBK"/>
          <w:color w:val="000000"/>
          <w:sz w:val="32"/>
          <w:szCs w:val="32"/>
          <w:lang w:eastAsia="zh-CN"/>
        </w:rPr>
        <w:t>评奖</w:t>
      </w:r>
      <w:r>
        <w:rPr>
          <w:rFonts w:hint="eastAsia" w:eastAsia="方正仿宋_GBK"/>
          <w:color w:val="000000"/>
          <w:sz w:val="32"/>
          <w:szCs w:val="32"/>
        </w:rPr>
        <w:t>办</w:t>
      </w:r>
      <w:r>
        <w:rPr>
          <w:rFonts w:hint="eastAsia" w:eastAsia="方正仿宋_GBK"/>
          <w:color w:val="000000"/>
          <w:sz w:val="32"/>
          <w:szCs w:val="32"/>
          <w:lang w:eastAsia="zh-CN"/>
        </w:rPr>
        <w:t>对所有申报材料进行资格复审，确认合格后，分送各学科评审组或评委评审</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54" w:lineRule="exact"/>
        <w:ind w:firstLine="643" w:firstLineChars="200"/>
        <w:textAlignment w:val="auto"/>
        <w:rPr>
          <w:rFonts w:hint="eastAsia" w:eastAsia="方正仿宋_GBK"/>
          <w:color w:val="000000"/>
          <w:sz w:val="32"/>
          <w:szCs w:val="32"/>
        </w:rPr>
      </w:pPr>
      <w:r>
        <w:rPr>
          <w:rFonts w:hint="eastAsia" w:eastAsia="方正仿宋_GBK"/>
          <w:b/>
          <w:color w:val="000000"/>
          <w:sz w:val="32"/>
          <w:szCs w:val="32"/>
          <w:lang w:eastAsia="zh-CN"/>
        </w:rPr>
        <w:t>（二）</w:t>
      </w:r>
      <w:r>
        <w:rPr>
          <w:rFonts w:hint="eastAsia" w:eastAsia="方正仿宋_GBK"/>
          <w:b/>
          <w:color w:val="000000"/>
          <w:sz w:val="32"/>
          <w:szCs w:val="32"/>
        </w:rPr>
        <w:t>专家评审。</w:t>
      </w:r>
      <w:r>
        <w:rPr>
          <w:rFonts w:hint="eastAsia" w:eastAsia="方正仿宋_GBK"/>
          <w:color w:val="000000"/>
          <w:sz w:val="32"/>
          <w:szCs w:val="32"/>
        </w:rPr>
        <w:t>市</w:t>
      </w:r>
      <w:r>
        <w:rPr>
          <w:rFonts w:hint="eastAsia" w:eastAsia="方正仿宋_GBK"/>
          <w:color w:val="000000"/>
          <w:sz w:val="32"/>
          <w:szCs w:val="32"/>
          <w:lang w:eastAsia="zh-CN"/>
        </w:rPr>
        <w:t>评奖</w:t>
      </w:r>
      <w:r>
        <w:rPr>
          <w:rFonts w:hint="eastAsia" w:eastAsia="方正仿宋_GBK"/>
          <w:color w:val="000000"/>
          <w:sz w:val="32"/>
          <w:szCs w:val="32"/>
        </w:rPr>
        <w:t>办根据申报作品类别，在市社会科学专家库中遴选一批学术造诣较深、实践经验丰富、认真负责、公道正派的专家学者，按相近学科组成若干评审组，并确定一名主评专家。</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b/>
          <w:color w:val="000000"/>
          <w:sz w:val="32"/>
          <w:szCs w:val="32"/>
        </w:rPr>
      </w:pPr>
      <w:r>
        <w:rPr>
          <w:rFonts w:hint="eastAsia" w:eastAsia="方正仿宋_GBK"/>
          <w:color w:val="000000"/>
          <w:sz w:val="32"/>
          <w:szCs w:val="32"/>
        </w:rPr>
        <w:t>各评审组根据各等级优秀成果控制数，按</w:t>
      </w:r>
      <w:r>
        <w:rPr>
          <w:rFonts w:hint="eastAsia" w:eastAsia="方正仿宋_GBK"/>
          <w:color w:val="000000"/>
          <w:sz w:val="32"/>
          <w:szCs w:val="32"/>
          <w:lang w:eastAsia="zh-CN"/>
        </w:rPr>
        <w:t>评奖</w:t>
      </w:r>
      <w:r>
        <w:rPr>
          <w:rFonts w:hint="eastAsia" w:eastAsia="方正仿宋_GBK"/>
          <w:color w:val="000000"/>
          <w:sz w:val="32"/>
          <w:szCs w:val="32"/>
        </w:rPr>
        <w:t>标准严格分类评审：召开学科评审组评审会议，通过深入细致审读、充分研究讨论、严格</w:t>
      </w:r>
      <w:r>
        <w:rPr>
          <w:rFonts w:hint="eastAsia" w:eastAsia="方正仿宋_GBK"/>
          <w:color w:val="000000"/>
          <w:sz w:val="32"/>
          <w:szCs w:val="32"/>
          <w:lang w:eastAsia="zh-CN"/>
        </w:rPr>
        <w:t>评分</w:t>
      </w:r>
      <w:r>
        <w:rPr>
          <w:rFonts w:hint="eastAsia" w:eastAsia="方正仿宋_GBK"/>
          <w:color w:val="000000"/>
          <w:sz w:val="32"/>
          <w:szCs w:val="32"/>
        </w:rPr>
        <w:t>排序，由主评专家汇总意见后提出入围建议名单，以无记名投票方式表决等次建议，评审组所有成员签字，并由主</w:t>
      </w:r>
      <w:r>
        <w:rPr>
          <w:rFonts w:hint="eastAsia" w:eastAsia="方正仿宋_GBK"/>
          <w:color w:val="000000"/>
          <w:spacing w:val="-6"/>
          <w:sz w:val="32"/>
          <w:szCs w:val="32"/>
        </w:rPr>
        <w:t>评专家写出简要评语。评审结束后，总结评审情况，写出评审报告。</w:t>
      </w:r>
    </w:p>
    <w:p>
      <w:pPr>
        <w:keepNext w:val="0"/>
        <w:keepLines w:val="0"/>
        <w:pageBreakBefore w:val="0"/>
        <w:numPr>
          <w:ilvl w:val="0"/>
          <w:numId w:val="0"/>
        </w:numPr>
        <w:kinsoku/>
        <w:wordWrap/>
        <w:overflowPunct/>
        <w:topLinePunct w:val="0"/>
        <w:autoSpaceDE/>
        <w:autoSpaceDN/>
        <w:bidi w:val="0"/>
        <w:adjustRightInd/>
        <w:snapToGrid/>
        <w:spacing w:line="554" w:lineRule="exact"/>
        <w:ind w:firstLine="643" w:firstLineChars="200"/>
        <w:textAlignment w:val="auto"/>
        <w:rPr>
          <w:rFonts w:hint="eastAsia" w:ascii="Times New Roman" w:hAnsi="Times New Roman" w:eastAsia="方正仿宋_GB2312" w:cs="Times New Roman"/>
          <w:color w:val="000000"/>
          <w:spacing w:val="0"/>
          <w:sz w:val="32"/>
          <w:szCs w:val="32"/>
          <w:lang w:eastAsia="zh-CN"/>
        </w:rPr>
      </w:pPr>
      <w:r>
        <w:rPr>
          <w:rFonts w:hint="eastAsia" w:ascii="Times New Roman" w:hAnsi="Times New Roman" w:eastAsia="方正仿宋_GBK" w:cs="Times New Roman"/>
          <w:b/>
          <w:color w:val="000000"/>
          <w:sz w:val="32"/>
          <w:szCs w:val="32"/>
          <w:lang w:eastAsia="zh-CN"/>
        </w:rPr>
        <w:t>（三）社会公示。</w:t>
      </w:r>
      <w:r>
        <w:rPr>
          <w:rFonts w:hint="default" w:ascii="Times New Roman" w:hAnsi="Times New Roman" w:eastAsia="方正仿宋_GB2312" w:cs="Times New Roman"/>
          <w:color w:val="000000"/>
          <w:spacing w:val="0"/>
          <w:sz w:val="32"/>
          <w:szCs w:val="32"/>
        </w:rPr>
        <w:t>市</w:t>
      </w:r>
      <w:r>
        <w:rPr>
          <w:rFonts w:hint="default" w:ascii="Times New Roman" w:hAnsi="Times New Roman" w:eastAsia="方正仿宋_GB2312" w:cs="Times New Roman"/>
          <w:color w:val="000000"/>
          <w:spacing w:val="0"/>
          <w:sz w:val="32"/>
          <w:szCs w:val="32"/>
          <w:lang w:eastAsia="zh-CN"/>
        </w:rPr>
        <w:t>评</w:t>
      </w:r>
      <w:r>
        <w:rPr>
          <w:rFonts w:hint="eastAsia" w:ascii="Times New Roman" w:hAnsi="Times New Roman" w:eastAsia="方正仿宋_GB2312" w:cs="Times New Roman"/>
          <w:color w:val="000000"/>
          <w:spacing w:val="0"/>
          <w:sz w:val="32"/>
          <w:szCs w:val="32"/>
          <w:lang w:eastAsia="zh-CN"/>
        </w:rPr>
        <w:t>奖办</w:t>
      </w:r>
      <w:r>
        <w:rPr>
          <w:rFonts w:hint="default" w:ascii="Times New Roman" w:hAnsi="Times New Roman" w:eastAsia="方正仿宋_GB2312" w:cs="Times New Roman"/>
          <w:color w:val="000000"/>
          <w:spacing w:val="0"/>
          <w:sz w:val="32"/>
          <w:szCs w:val="32"/>
        </w:rPr>
        <w:t>根据</w:t>
      </w:r>
      <w:r>
        <w:rPr>
          <w:rFonts w:hint="default" w:ascii="Times New Roman" w:hAnsi="Times New Roman" w:eastAsia="方正仿宋_GB2312" w:cs="Times New Roman"/>
          <w:color w:val="000000"/>
          <w:spacing w:val="0"/>
          <w:sz w:val="32"/>
          <w:szCs w:val="32"/>
          <w:lang w:eastAsia="zh-CN"/>
        </w:rPr>
        <w:t>专家评审情况，</w:t>
      </w:r>
      <w:r>
        <w:rPr>
          <w:rFonts w:hint="eastAsia" w:ascii="Times New Roman" w:hAnsi="Times New Roman" w:eastAsia="方正仿宋_GB2312" w:cs="Times New Roman"/>
          <w:color w:val="000000"/>
          <w:spacing w:val="0"/>
          <w:sz w:val="32"/>
          <w:szCs w:val="32"/>
          <w:lang w:eastAsia="zh-CN"/>
        </w:rPr>
        <w:t>将</w:t>
      </w:r>
      <w:r>
        <w:rPr>
          <w:rFonts w:hint="default" w:ascii="Times New Roman" w:hAnsi="Times New Roman" w:eastAsia="方正仿宋_GB2312" w:cs="Times New Roman"/>
          <w:color w:val="000000"/>
          <w:spacing w:val="0"/>
          <w:sz w:val="32"/>
          <w:szCs w:val="32"/>
          <w:lang w:eastAsia="zh-CN"/>
        </w:rPr>
        <w:t>评奖作品</w:t>
      </w:r>
      <w:r>
        <w:rPr>
          <w:rFonts w:hint="eastAsia" w:ascii="Times New Roman" w:hAnsi="Times New Roman" w:eastAsia="方正仿宋_GB2312" w:cs="Times New Roman"/>
          <w:color w:val="000000"/>
          <w:spacing w:val="0"/>
          <w:sz w:val="32"/>
          <w:szCs w:val="32"/>
          <w:lang w:eastAsia="zh-CN"/>
        </w:rPr>
        <w:t>等级</w:t>
      </w:r>
      <w:r>
        <w:rPr>
          <w:rFonts w:hint="default" w:ascii="Times New Roman" w:hAnsi="Times New Roman" w:eastAsia="方正仿宋_GB2312" w:cs="Times New Roman"/>
          <w:color w:val="000000"/>
          <w:spacing w:val="0"/>
          <w:sz w:val="32"/>
          <w:szCs w:val="32"/>
          <w:lang w:eastAsia="zh-CN"/>
        </w:rPr>
        <w:t>建议送</w:t>
      </w:r>
      <w:r>
        <w:rPr>
          <w:rFonts w:hint="eastAsia" w:ascii="Times New Roman" w:hAnsi="Times New Roman" w:eastAsia="方正仿宋_GB2312" w:cs="Times New Roman"/>
          <w:color w:val="000000"/>
          <w:spacing w:val="0"/>
          <w:sz w:val="32"/>
          <w:szCs w:val="32"/>
          <w:lang w:eastAsia="zh-CN"/>
        </w:rPr>
        <w:t>市社科联业务主管部门</w:t>
      </w:r>
      <w:r>
        <w:rPr>
          <w:rFonts w:hint="default" w:ascii="Times New Roman" w:hAnsi="Times New Roman" w:eastAsia="方正仿宋_GB2312" w:cs="Times New Roman"/>
          <w:color w:val="000000"/>
          <w:spacing w:val="0"/>
          <w:sz w:val="32"/>
          <w:szCs w:val="32"/>
          <w:lang w:eastAsia="zh-CN"/>
        </w:rPr>
        <w:t>审议后</w:t>
      </w:r>
      <w:r>
        <w:rPr>
          <w:rFonts w:hint="eastAsia" w:ascii="Times New Roman" w:hAnsi="Times New Roman" w:eastAsia="方正仿宋_GB2312" w:cs="Times New Roman"/>
          <w:color w:val="000000"/>
          <w:spacing w:val="0"/>
          <w:sz w:val="32"/>
          <w:szCs w:val="32"/>
          <w:lang w:eastAsia="zh-CN"/>
        </w:rPr>
        <w:t>面</w:t>
      </w:r>
      <w:r>
        <w:rPr>
          <w:rFonts w:hint="default" w:ascii="Times New Roman" w:hAnsi="Times New Roman" w:eastAsia="方正仿宋_GB2312" w:cs="Times New Roman"/>
          <w:color w:val="000000"/>
          <w:spacing w:val="0"/>
          <w:sz w:val="32"/>
          <w:szCs w:val="32"/>
          <w:lang w:eastAsia="zh-CN"/>
        </w:rPr>
        <w:t>向社会公示，</w:t>
      </w:r>
      <w:r>
        <w:rPr>
          <w:rFonts w:hint="default" w:ascii="Times New Roman" w:hAnsi="Times New Roman" w:eastAsia="方正仿宋_GB2312" w:cs="Times New Roman"/>
          <w:color w:val="000000"/>
          <w:spacing w:val="0"/>
          <w:sz w:val="32"/>
          <w:szCs w:val="32"/>
          <w:lang w:val="en-US" w:eastAsia="zh-CN"/>
        </w:rPr>
        <w:t>公示期为</w:t>
      </w:r>
      <w:r>
        <w:rPr>
          <w:rFonts w:hint="eastAsia" w:ascii="Times New Roman" w:hAnsi="Times New Roman" w:eastAsia="方正仿宋_GB2312" w:cs="Times New Roman"/>
          <w:color w:val="000000"/>
          <w:spacing w:val="0"/>
          <w:sz w:val="32"/>
          <w:szCs w:val="32"/>
          <w:lang w:val="en-US" w:eastAsia="zh-CN"/>
        </w:rPr>
        <w:t>30日</w:t>
      </w:r>
      <w:r>
        <w:rPr>
          <w:rFonts w:hint="default" w:ascii="Times New Roman" w:hAnsi="Times New Roman" w:eastAsia="方正仿宋_GB2312" w:cs="Times New Roman"/>
          <w:color w:val="000000"/>
          <w:spacing w:val="0"/>
          <w:sz w:val="32"/>
          <w:szCs w:val="32"/>
        </w:rPr>
        <w:t>。</w:t>
      </w:r>
      <w:r>
        <w:rPr>
          <w:rFonts w:hint="eastAsia" w:ascii="Times New Roman" w:hAnsi="Times New Roman" w:eastAsia="方正仿宋_GB2312" w:cs="Times New Roman"/>
          <w:color w:val="000000"/>
          <w:spacing w:val="0"/>
          <w:sz w:val="32"/>
          <w:szCs w:val="32"/>
          <w:lang w:eastAsia="zh-CN"/>
        </w:rPr>
        <w:t>公示期满后，市评奖办将公示结果报送市评奖委审定。</w:t>
      </w:r>
    </w:p>
    <w:p>
      <w:pPr>
        <w:keepNext w:val="0"/>
        <w:keepLines w:val="0"/>
        <w:pageBreakBefore w:val="0"/>
        <w:numPr>
          <w:ilvl w:val="0"/>
          <w:numId w:val="0"/>
        </w:numPr>
        <w:kinsoku/>
        <w:wordWrap/>
        <w:overflowPunct/>
        <w:topLinePunct w:val="0"/>
        <w:autoSpaceDE/>
        <w:autoSpaceDN/>
        <w:bidi w:val="0"/>
        <w:adjustRightInd/>
        <w:snapToGrid/>
        <w:spacing w:line="554" w:lineRule="exact"/>
        <w:ind w:firstLine="643" w:firstLineChars="200"/>
        <w:textAlignment w:val="auto"/>
        <w:rPr>
          <w:rFonts w:hint="eastAsia" w:eastAsia="方正仿宋_GBK"/>
          <w:color w:val="000000"/>
          <w:sz w:val="32"/>
          <w:szCs w:val="32"/>
        </w:rPr>
      </w:pPr>
      <w:r>
        <w:rPr>
          <w:rFonts w:hint="eastAsia" w:eastAsia="方正仿宋_GBK"/>
          <w:b/>
          <w:color w:val="000000"/>
          <w:sz w:val="32"/>
          <w:szCs w:val="32"/>
          <w:lang w:eastAsia="zh-CN"/>
        </w:rPr>
        <w:t>（四）</w:t>
      </w:r>
      <w:r>
        <w:rPr>
          <w:rFonts w:hint="eastAsia" w:eastAsia="方正仿宋_GBK"/>
          <w:b/>
          <w:color w:val="000000"/>
          <w:sz w:val="32"/>
          <w:szCs w:val="32"/>
        </w:rPr>
        <w:t>会议终审。</w:t>
      </w:r>
      <w:r>
        <w:rPr>
          <w:rFonts w:hint="eastAsia" w:ascii="Times New Roman" w:hAnsi="Times New Roman" w:eastAsia="方正仿宋_GB2312" w:cs="Times New Roman"/>
          <w:color w:val="000000"/>
          <w:spacing w:val="0"/>
          <w:sz w:val="32"/>
          <w:szCs w:val="32"/>
          <w:lang w:eastAsia="zh-CN"/>
        </w:rPr>
        <w:t>市评奖委审定的评审结果，由市评奖办</w:t>
      </w:r>
      <w:r>
        <w:rPr>
          <w:rFonts w:hint="eastAsia" w:eastAsia="方正仿宋_GBK"/>
          <w:color w:val="000000"/>
          <w:sz w:val="32"/>
          <w:szCs w:val="32"/>
          <w:lang w:val="en-US" w:eastAsia="zh-CN"/>
        </w:rPr>
        <w:t>按程序报市人民政府审定</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54" w:lineRule="exact"/>
        <w:ind w:firstLine="630"/>
        <w:textAlignment w:val="auto"/>
        <w:rPr>
          <w:rFonts w:hint="default" w:eastAsia="方正仿宋_GBK"/>
          <w:color w:val="000000"/>
          <w:sz w:val="32"/>
          <w:szCs w:val="32"/>
          <w:lang w:val="en-US" w:eastAsia="zh-CN"/>
        </w:rPr>
      </w:pPr>
      <w:r>
        <w:rPr>
          <w:rFonts w:hint="eastAsia" w:eastAsia="方正仿宋_GBK"/>
          <w:b/>
          <w:color w:val="000000"/>
          <w:sz w:val="32"/>
          <w:szCs w:val="32"/>
          <w:lang w:eastAsia="zh-CN"/>
        </w:rPr>
        <w:t>（五）</w:t>
      </w:r>
      <w:r>
        <w:rPr>
          <w:rFonts w:hint="eastAsia" w:eastAsia="方正仿宋_GBK"/>
          <w:b/>
          <w:color w:val="000000"/>
          <w:sz w:val="32"/>
          <w:szCs w:val="32"/>
        </w:rPr>
        <w:t>通报表扬。</w:t>
      </w:r>
      <w:r>
        <w:rPr>
          <w:rFonts w:hint="eastAsia" w:eastAsia="方正仿宋_GBK"/>
          <w:color w:val="000000"/>
          <w:sz w:val="32"/>
          <w:szCs w:val="32"/>
        </w:rPr>
        <w:t>市</w:t>
      </w:r>
      <w:r>
        <w:rPr>
          <w:rFonts w:hint="eastAsia" w:eastAsia="方正仿宋_GBK"/>
          <w:color w:val="000000"/>
          <w:sz w:val="32"/>
          <w:szCs w:val="32"/>
          <w:lang w:eastAsia="zh-CN"/>
        </w:rPr>
        <w:t>人民</w:t>
      </w:r>
      <w:r>
        <w:rPr>
          <w:rFonts w:hint="eastAsia" w:eastAsia="方正仿宋_GBK"/>
          <w:color w:val="000000"/>
          <w:sz w:val="32"/>
          <w:szCs w:val="32"/>
        </w:rPr>
        <w:t>政府</w:t>
      </w:r>
      <w:r>
        <w:rPr>
          <w:rFonts w:hint="eastAsia" w:eastAsia="方正仿宋_GBK"/>
          <w:color w:val="000000"/>
          <w:sz w:val="32"/>
          <w:szCs w:val="32"/>
          <w:lang w:eastAsia="zh-CN"/>
        </w:rPr>
        <w:t>批准后</w:t>
      </w:r>
      <w:r>
        <w:rPr>
          <w:rFonts w:hint="default" w:ascii="Times New Roman" w:hAnsi="Times New Roman" w:eastAsia="方正仿宋_GB2312" w:cs="Times New Roman"/>
          <w:color w:val="000000"/>
          <w:spacing w:val="0"/>
          <w:sz w:val="32"/>
          <w:szCs w:val="32"/>
          <w:lang w:eastAsia="zh-CN"/>
        </w:rPr>
        <w:t>，</w:t>
      </w:r>
      <w:r>
        <w:rPr>
          <w:rFonts w:hint="eastAsia" w:eastAsia="方正仿宋_GBK"/>
          <w:color w:val="000000"/>
          <w:sz w:val="32"/>
          <w:szCs w:val="32"/>
          <w:lang w:val="en-US" w:eastAsia="zh-CN"/>
        </w:rPr>
        <w:t>通报表扬</w:t>
      </w:r>
      <w:r>
        <w:rPr>
          <w:rFonts w:hint="default" w:ascii="Times New Roman" w:hAnsi="Times New Roman" w:eastAsia="方正仿宋_GB2312" w:cs="Times New Roman"/>
          <w:color w:val="000000"/>
          <w:spacing w:val="0"/>
          <w:sz w:val="32"/>
          <w:szCs w:val="32"/>
          <w:lang w:eastAsia="zh-CN"/>
        </w:rPr>
        <w:t>，</w:t>
      </w:r>
      <w:r>
        <w:rPr>
          <w:rFonts w:hint="eastAsia" w:eastAsia="方正仿宋_GBK"/>
          <w:color w:val="000000"/>
          <w:sz w:val="32"/>
          <w:szCs w:val="32"/>
          <w:lang w:val="en-US" w:eastAsia="zh-CN"/>
        </w:rPr>
        <w:t>颁发证书</w:t>
      </w:r>
      <w:r>
        <w:rPr>
          <w:rFonts w:hint="default" w:ascii="Times New Roman" w:hAnsi="Times New Roman" w:eastAsia="方正仿宋_GB2312" w:cs="Times New Roman"/>
          <w:color w:val="000000"/>
          <w:spacing w:val="0"/>
          <w:sz w:val="32"/>
          <w:szCs w:val="32"/>
          <w:lang w:eastAsia="zh-CN"/>
        </w:rPr>
        <w:t>，</w:t>
      </w:r>
      <w:r>
        <w:rPr>
          <w:rFonts w:hint="eastAsia" w:ascii="Times New Roman" w:hAnsi="Times New Roman" w:eastAsia="方正仿宋_GB2312" w:cs="Times New Roman"/>
          <w:color w:val="000000"/>
          <w:spacing w:val="0"/>
          <w:sz w:val="32"/>
          <w:szCs w:val="32"/>
          <w:lang w:eastAsia="zh-CN"/>
        </w:rPr>
        <w:t>发放奖金</w:t>
      </w:r>
      <w:r>
        <w:rPr>
          <w:rFonts w:hint="eastAsia" w:eastAsia="方正仿宋_GBK"/>
          <w:color w:val="000000"/>
          <w:sz w:val="32"/>
          <w:szCs w:val="32"/>
        </w:rPr>
        <w:t>。</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default" w:eastAsia="方正仿宋_GBK" w:asciiTheme="minorAscii" w:hAnsiTheme="minorAscii"/>
          <w:color w:val="000000"/>
          <w:spacing w:val="-17"/>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第十五条 </w:t>
      </w:r>
      <w:r>
        <w:rPr>
          <w:rFonts w:hint="default" w:eastAsia="方正仿宋_GBK" w:asciiTheme="minorAscii" w:hAnsiTheme="minorAscii"/>
          <w:color w:val="000000"/>
          <w:spacing w:val="-17"/>
          <w:sz w:val="32"/>
          <w:szCs w:val="32"/>
        </w:rPr>
        <w:t xml:space="preserve"> 市财政按评定结果拨付奖金，由市</w:t>
      </w:r>
      <w:r>
        <w:rPr>
          <w:rFonts w:hint="default" w:eastAsia="方正仿宋_GBK" w:asciiTheme="minorAscii" w:hAnsiTheme="minorAscii"/>
          <w:color w:val="000000"/>
          <w:spacing w:val="-17"/>
          <w:sz w:val="32"/>
          <w:szCs w:val="32"/>
          <w:lang w:eastAsia="zh-CN"/>
        </w:rPr>
        <w:t>评奖</w:t>
      </w:r>
      <w:r>
        <w:rPr>
          <w:rFonts w:hint="default" w:eastAsia="方正仿宋_GBK" w:asciiTheme="minorAscii" w:hAnsiTheme="minorAscii"/>
          <w:color w:val="000000"/>
          <w:spacing w:val="-17"/>
          <w:sz w:val="32"/>
          <w:szCs w:val="32"/>
        </w:rPr>
        <w:t>办负责发放。</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color w:val="000000"/>
          <w:sz w:val="32"/>
          <w:szCs w:val="32"/>
        </w:rPr>
      </w:pPr>
      <w:r>
        <w:rPr>
          <w:rFonts w:hint="eastAsia" w:ascii="方正公文黑体" w:hAnsi="方正公文黑体" w:eastAsia="方正公文黑体" w:cs="方正公文黑体"/>
          <w:b w:val="0"/>
          <w:bCs/>
          <w:color w:val="000000"/>
          <w:kern w:val="0"/>
          <w:sz w:val="32"/>
          <w:szCs w:val="32"/>
          <w:lang w:val="en-US" w:eastAsia="zh-CN" w:bidi="ar"/>
        </w:rPr>
        <w:t xml:space="preserve">第十六条 </w:t>
      </w:r>
      <w:r>
        <w:rPr>
          <w:rFonts w:hint="eastAsia" w:eastAsia="方正仿宋_GBK"/>
          <w:color w:val="000000"/>
          <w:sz w:val="32"/>
          <w:szCs w:val="32"/>
        </w:rPr>
        <w:t xml:space="preserve"> 市财政每年预算</w:t>
      </w:r>
      <w:r>
        <w:rPr>
          <w:rFonts w:hint="eastAsia" w:eastAsia="方正仿宋_GBK"/>
          <w:color w:val="000000"/>
          <w:sz w:val="32"/>
          <w:szCs w:val="32"/>
          <w:lang w:val="en-US" w:eastAsia="zh-CN"/>
        </w:rPr>
        <w:t>30</w:t>
      </w:r>
      <w:r>
        <w:rPr>
          <w:rFonts w:hint="eastAsia" w:eastAsia="方正仿宋_GBK"/>
          <w:color w:val="000000"/>
          <w:sz w:val="32"/>
          <w:szCs w:val="32"/>
        </w:rPr>
        <w:t>万元专项经费用于开展</w:t>
      </w:r>
      <w:r>
        <w:rPr>
          <w:rFonts w:hint="eastAsia" w:eastAsia="方正仿宋_GBK"/>
          <w:color w:val="000000"/>
          <w:sz w:val="32"/>
          <w:szCs w:val="32"/>
          <w:lang w:eastAsia="zh-CN"/>
        </w:rPr>
        <w:t>评奖</w:t>
      </w:r>
      <w:r>
        <w:rPr>
          <w:rFonts w:hint="eastAsia" w:eastAsia="方正仿宋_GBK"/>
          <w:color w:val="000000"/>
          <w:sz w:val="32"/>
          <w:szCs w:val="32"/>
        </w:rPr>
        <w:t>和人才库、项目库、成果库建设。</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eastAsia" w:ascii="方正公文黑体" w:hAnsi="方正公文黑体" w:eastAsia="方正公文黑体" w:cs="方正公文黑体"/>
          <w:b w:val="0"/>
          <w:bCs/>
          <w:color w:val="000000"/>
          <w:kern w:val="0"/>
          <w:sz w:val="32"/>
          <w:szCs w:val="32"/>
          <w:lang w:val="en-US" w:eastAsia="zh-CN" w:bidi="ar"/>
        </w:rPr>
        <w:t>第十七条</w:t>
      </w:r>
      <w:r>
        <w:rPr>
          <w:rFonts w:hint="eastAsia" w:eastAsia="方正仿宋_GBK"/>
          <w:b/>
          <w:color w:val="000000"/>
          <w:sz w:val="32"/>
          <w:szCs w:val="32"/>
        </w:rPr>
        <w:t xml:space="preserve">  </w:t>
      </w:r>
      <w:r>
        <w:rPr>
          <w:rFonts w:hint="eastAsia" w:ascii="Times New Roman" w:hAnsi="Times New Roman" w:eastAsia="方正仿宋_GBK" w:cs="Times New Roman"/>
          <w:color w:val="000000"/>
          <w:sz w:val="32"/>
          <w:szCs w:val="32"/>
          <w:lang w:eastAsia="zh-CN"/>
        </w:rPr>
        <w:t>任何单位或者个人对申报成果的意识形态、参评资格、成果权属、科研诚信等有异议的，可以在公示期内以书面形式实名向市评奖办提出，逾期不予受理。</w:t>
      </w:r>
    </w:p>
    <w:p>
      <w:pPr>
        <w:keepNext w:val="0"/>
        <w:keepLines w:val="0"/>
        <w:pageBreakBefore w:val="0"/>
        <w:kinsoku/>
        <w:wordWrap/>
        <w:overflowPunct/>
        <w:topLinePunct w:val="0"/>
        <w:autoSpaceDE/>
        <w:autoSpaceDN/>
        <w:bidi w:val="0"/>
        <w:adjustRightInd/>
        <w:snapToGrid/>
        <w:spacing w:line="554" w:lineRule="exact"/>
        <w:ind w:firstLine="596" w:firstLineChars="200"/>
        <w:textAlignment w:val="auto"/>
        <w:rPr>
          <w:rFonts w:hint="eastAsia" w:eastAsia="方正仿宋_GBK"/>
          <w:b w:val="0"/>
          <w:bCs/>
          <w:color w:val="000000"/>
          <w:sz w:val="32"/>
          <w:szCs w:val="32"/>
        </w:rPr>
      </w:pPr>
      <w:r>
        <w:rPr>
          <w:rFonts w:hint="eastAsia" w:ascii="Times New Roman" w:hAnsi="Times New Roman" w:eastAsia="方正仿宋_GBK" w:cs="Times New Roman"/>
          <w:color w:val="000000"/>
          <w:spacing w:val="-11"/>
          <w:sz w:val="32"/>
          <w:szCs w:val="32"/>
          <w:lang w:eastAsia="zh-CN"/>
        </w:rPr>
        <w:t>市评奖办接到异议材料后应当进行审查，对符合规定并能提供充分证据的异议，予以受理。对成果奖励等级提出异议的，不予受理。</w:t>
      </w:r>
      <w:r>
        <w:rPr>
          <w:rFonts w:hint="eastAsia" w:eastAsia="方正仿宋_GBK"/>
          <w:b w:val="0"/>
          <w:bCs/>
          <w:color w:val="000000"/>
          <w:sz w:val="32"/>
          <w:szCs w:val="32"/>
        </w:rPr>
        <w:t xml:space="preserve"> </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b w:val="0"/>
          <w:bCs/>
          <w:color w:val="000000"/>
          <w:sz w:val="32"/>
          <w:szCs w:val="32"/>
          <w:lang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第十八条 </w:t>
      </w:r>
      <w:r>
        <w:rPr>
          <w:rFonts w:hint="eastAsia" w:eastAsia="方正仿宋_GBK"/>
          <w:b w:val="0"/>
          <w:bCs/>
          <w:color w:val="000000"/>
          <w:sz w:val="32"/>
          <w:szCs w:val="32"/>
          <w:lang w:val="en-US" w:eastAsia="zh-CN"/>
        </w:rPr>
        <w:t xml:space="preserve"> </w:t>
      </w:r>
      <w:r>
        <w:rPr>
          <w:rFonts w:hint="eastAsia" w:eastAsia="方正仿宋_GBK"/>
          <w:b w:val="0"/>
          <w:bCs/>
          <w:color w:val="000000"/>
          <w:sz w:val="32"/>
          <w:szCs w:val="32"/>
          <w:lang w:eastAsia="zh-CN"/>
        </w:rPr>
        <w:t>申报成果存在违反意识形态有关规定、弄虚作假、学术不端等情形的，取消其评奖资格；已经获奖的，撤销奖励并追回获奖证书和奖金。</w:t>
      </w:r>
    </w:p>
    <w:p>
      <w:pPr>
        <w:keepNext w:val="0"/>
        <w:keepLines w:val="0"/>
        <w:pageBreakBefore w:val="0"/>
        <w:numPr>
          <w:ilvl w:val="0"/>
          <w:numId w:val="0"/>
        </w:numPr>
        <w:kinsoku/>
        <w:wordWrap/>
        <w:overflowPunct/>
        <w:topLinePunct w:val="0"/>
        <w:autoSpaceDE/>
        <w:autoSpaceDN/>
        <w:bidi w:val="0"/>
        <w:adjustRightInd/>
        <w:snapToGrid/>
        <w:spacing w:line="554" w:lineRule="exact"/>
        <w:textAlignment w:val="auto"/>
        <w:rPr>
          <w:rFonts w:hint="default" w:eastAsia="方正仿宋_GBK" w:asciiTheme="minorAscii" w:hAnsiTheme="minorAscii"/>
          <w:b w:val="0"/>
          <w:bCs/>
          <w:color w:val="000000"/>
          <w:spacing w:val="-20"/>
          <w:sz w:val="32"/>
          <w:szCs w:val="32"/>
          <w:lang w:val="en-US" w:eastAsia="zh-CN"/>
        </w:rPr>
      </w:pPr>
      <w:r>
        <w:rPr>
          <w:rFonts w:hint="eastAsia" w:eastAsia="方正仿宋_GBK"/>
          <w:b w:val="0"/>
          <w:bCs/>
          <w:color w:val="000000"/>
          <w:sz w:val="32"/>
          <w:szCs w:val="32"/>
          <w:lang w:val="en-US" w:eastAsia="zh-CN"/>
        </w:rPr>
        <w:t xml:space="preserve">   </w:t>
      </w:r>
      <w:r>
        <w:rPr>
          <w:rFonts w:hint="default" w:eastAsia="方正仿宋_GBK" w:asciiTheme="minorAscii" w:hAnsiTheme="minorAscii"/>
          <w:b w:val="0"/>
          <w:bCs/>
          <w:color w:val="000000"/>
          <w:spacing w:val="-20"/>
          <w:sz w:val="32"/>
          <w:szCs w:val="32"/>
          <w:lang w:val="en-US" w:eastAsia="zh-CN"/>
        </w:rPr>
        <w:t xml:space="preserve"> 申报成果存在前款所列情形的，予以通报，</w:t>
      </w:r>
      <w:r>
        <w:rPr>
          <w:rFonts w:hint="default" w:eastAsia="方正仿宋_GBK" w:asciiTheme="minorAscii" w:hAnsiTheme="minorAscii"/>
          <w:b w:val="0"/>
          <w:bCs w:val="0"/>
          <w:color w:val="000000"/>
          <w:spacing w:val="-20"/>
          <w:sz w:val="32"/>
          <w:szCs w:val="32"/>
          <w:lang w:val="en-US" w:eastAsia="zh-CN"/>
        </w:rPr>
        <w:t>4年内不得申报参评。</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ascii="Times New Roman" w:hAnsi="Times New Roman" w:eastAsia="方正仿宋_GBK" w:cs="Times New Roman"/>
          <w:b w:val="0"/>
          <w:bCs/>
          <w:color w:val="000000"/>
          <w:sz w:val="32"/>
          <w:szCs w:val="32"/>
          <w:lang w:val="en-US" w:eastAsia="zh-CN"/>
        </w:rPr>
      </w:pPr>
      <w:r>
        <w:rPr>
          <w:rFonts w:hint="eastAsia" w:ascii="Times New Roman" w:hAnsi="Times New Roman" w:eastAsia="方正仿宋_GBK" w:cs="Times New Roman"/>
          <w:b w:val="0"/>
          <w:bCs/>
          <w:color w:val="000000"/>
          <w:sz w:val="32"/>
          <w:szCs w:val="32"/>
          <w:lang w:val="en-US" w:eastAsia="zh-CN"/>
        </w:rPr>
        <w:t>评委在评审过程中弄虚作假、徇私舞弊的，取消其评委资格，并按有关规定处理。</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rPr>
          <w:rFonts w:hint="eastAsia" w:eastAsia="方正仿宋_GBK"/>
          <w:color w:val="000000"/>
          <w:sz w:val="32"/>
          <w:szCs w:val="32"/>
          <w:lang w:eastAsia="zh-CN"/>
        </w:rPr>
      </w:pPr>
      <w:r>
        <w:rPr>
          <w:rFonts w:hint="eastAsia" w:ascii="方正公文黑体" w:hAnsi="方正公文黑体" w:eastAsia="方正公文黑体" w:cs="方正公文黑体"/>
          <w:b w:val="0"/>
          <w:bCs/>
          <w:color w:val="000000"/>
          <w:kern w:val="0"/>
          <w:sz w:val="32"/>
          <w:szCs w:val="32"/>
          <w:lang w:val="en-US" w:eastAsia="zh-CN" w:bidi="ar"/>
        </w:rPr>
        <w:t xml:space="preserve">第十九条 </w:t>
      </w:r>
      <w:r>
        <w:rPr>
          <w:rFonts w:hint="eastAsia" w:eastAsia="方正仿宋_GBK"/>
          <w:color w:val="000000"/>
          <w:sz w:val="32"/>
          <w:szCs w:val="32"/>
        </w:rPr>
        <w:t xml:space="preserve"> 各</w:t>
      </w:r>
      <w:r>
        <w:rPr>
          <w:rFonts w:hint="eastAsia" w:eastAsia="方正仿宋_GBK"/>
          <w:color w:val="000000"/>
          <w:sz w:val="32"/>
          <w:szCs w:val="32"/>
          <w:lang w:eastAsia="zh-CN"/>
        </w:rPr>
        <w:t>县（区）人民政府可以设立本级社会科学优秀成果奖，具体办法由各县（区）人民政府制定。</w:t>
      </w:r>
    </w:p>
    <w:p>
      <w:pPr>
        <w:keepNext w:val="0"/>
        <w:keepLines w:val="0"/>
        <w:pageBreakBefore w:val="0"/>
        <w:kinsoku/>
        <w:wordWrap/>
        <w:overflowPunct/>
        <w:topLinePunct w:val="0"/>
        <w:autoSpaceDE/>
        <w:autoSpaceDN/>
        <w:bidi w:val="0"/>
        <w:adjustRightInd/>
        <w:snapToGrid/>
        <w:spacing w:line="554" w:lineRule="exact"/>
        <w:ind w:firstLine="640" w:firstLineChars="200"/>
        <w:textAlignment w:val="auto"/>
      </w:pPr>
      <w:r>
        <w:rPr>
          <w:rFonts w:hint="eastAsia" w:ascii="方正公文黑体" w:hAnsi="方正公文黑体" w:eastAsia="方正公文黑体" w:cs="方正公文黑体"/>
          <w:b w:val="0"/>
          <w:bCs/>
          <w:color w:val="000000"/>
          <w:kern w:val="0"/>
          <w:sz w:val="32"/>
          <w:szCs w:val="32"/>
          <w:lang w:val="en-US" w:eastAsia="zh-CN" w:bidi="ar"/>
        </w:rPr>
        <w:t xml:space="preserve">第二十条 </w:t>
      </w:r>
      <w:r>
        <w:rPr>
          <w:rFonts w:hint="eastAsia" w:eastAsia="方正仿宋_GBK"/>
          <w:color w:val="000000"/>
          <w:sz w:val="32"/>
          <w:szCs w:val="32"/>
        </w:rPr>
        <w:t xml:space="preserve"> </w:t>
      </w:r>
      <w:r>
        <w:rPr>
          <w:rFonts w:hint="eastAsia" w:eastAsia="方正仿宋_GBK"/>
          <w:color w:val="000000"/>
          <w:sz w:val="32"/>
          <w:szCs w:val="32"/>
          <w:lang w:eastAsia="zh-CN"/>
        </w:rPr>
        <w:t>本办法自</w:t>
      </w:r>
      <w:r>
        <w:rPr>
          <w:rFonts w:hint="eastAsia" w:eastAsia="方正仿宋_GBK"/>
          <w:color w:val="000000"/>
          <w:sz w:val="32"/>
          <w:szCs w:val="32"/>
          <w:lang w:val="en-US" w:eastAsia="zh-CN"/>
        </w:rPr>
        <w:t>X年X月X日起施行，有效期5年。2018年6月19日发布实施的《巴中市社会科学优秀成果表扬办法》同时废止。</w:t>
      </w:r>
    </w:p>
    <w:p/>
    <w:p/>
    <w:p/>
    <w:p/>
    <w:p/>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default" w:ascii="方正黑体_GBK" w:hAnsi="方正黑体_GBK" w:eastAsia="方正黑体_GBK" w:cs="方正黑体_GBK"/>
          <w:sz w:val="32"/>
          <w:szCs w:val="32"/>
          <w:lang w:val="en-US" w:eastAsia="zh-CN"/>
        </w:rPr>
      </w:pPr>
    </w:p>
    <w:sectPr>
      <w:headerReference r:id="rId3" w:type="default"/>
      <w:footerReference r:id="rId4" w:type="default"/>
      <w:pgSz w:w="11906" w:h="16838"/>
      <w:pgMar w:top="2211" w:right="1531" w:bottom="2098"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75F4D54-2440-4FC2-8F71-470EE08F47C2}"/>
  </w:font>
  <w:font w:name="方正公文黑体">
    <w:panose1 w:val="02000500000000000000"/>
    <w:charset w:val="86"/>
    <w:family w:val="auto"/>
    <w:pitch w:val="default"/>
    <w:sig w:usb0="A00002BF" w:usb1="38CF7CFA" w:usb2="00000016" w:usb3="00000000" w:csb0="00040001" w:csb1="00000000"/>
    <w:embedRegular r:id="rId2" w:fontKey="{F7459EDF-A9F0-467E-B0F3-4CE5C8787BB9}"/>
  </w:font>
  <w:font w:name="方正公文小标宋">
    <w:panose1 w:val="02000500000000000000"/>
    <w:charset w:val="86"/>
    <w:family w:val="auto"/>
    <w:pitch w:val="default"/>
    <w:sig w:usb0="A00002BF" w:usb1="38CF7CFA" w:usb2="00000016" w:usb3="00000000" w:csb0="00040001" w:csb1="00000000"/>
    <w:embedRegular r:id="rId3" w:fontKey="{9FF8C21D-1E00-4FC7-B999-EED43FF83150}"/>
  </w:font>
  <w:font w:name="方正楷体_GB2312">
    <w:altName w:val="宋体"/>
    <w:panose1 w:val="02000000000000000000"/>
    <w:charset w:val="86"/>
    <w:family w:val="auto"/>
    <w:pitch w:val="default"/>
    <w:sig w:usb0="00000000" w:usb1="00000000" w:usb2="00000012" w:usb3="00000000" w:csb0="00040001" w:csb1="00000000"/>
    <w:embedRegular r:id="rId4" w:fontKey="{23C6EAC0-1479-4A28-8203-8C7A9CADA91D}"/>
  </w:font>
  <w:font w:name="方正仿宋_GBK">
    <w:panose1 w:val="02000000000000000000"/>
    <w:charset w:val="86"/>
    <w:family w:val="script"/>
    <w:pitch w:val="default"/>
    <w:sig w:usb0="A00002BF" w:usb1="38CF7CFA" w:usb2="00082016" w:usb3="00000000" w:csb0="00040001" w:csb1="00000000"/>
    <w:embedRegular r:id="rId5" w:fontKey="{A0B632C2-B271-497A-8E10-2EB23CE79F31}"/>
  </w:font>
  <w:font w:name="方正黑体_GBK">
    <w:panose1 w:val="03000509000000000000"/>
    <w:charset w:val="86"/>
    <w:family w:val="auto"/>
    <w:pitch w:val="default"/>
    <w:sig w:usb0="00000001" w:usb1="080E0000" w:usb2="00000000" w:usb3="00000000" w:csb0="00040000" w:csb1="00000000"/>
    <w:embedRegular r:id="rId6" w:fontKey="{1A4FB7FC-2609-4CCD-875E-7642F5694438}"/>
  </w:font>
  <w:font w:name="方正仿宋_GB2312">
    <w:panose1 w:val="02000000000000000000"/>
    <w:charset w:val="86"/>
    <w:family w:val="auto"/>
    <w:pitch w:val="default"/>
    <w:sig w:usb0="A00002BF" w:usb1="184F6CFA" w:usb2="00000012" w:usb3="00000000" w:csb0="00040001" w:csb1="00000000"/>
    <w:embedRegular r:id="rId7" w:fontKey="{77B9F556-52AE-42EC-974A-2E7CC4A8AF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7B360728"/>
    <w:rsid w:val="007E7FAB"/>
    <w:rsid w:val="017610F7"/>
    <w:rsid w:val="021A0915"/>
    <w:rsid w:val="03F97C64"/>
    <w:rsid w:val="06D9588C"/>
    <w:rsid w:val="073E0C11"/>
    <w:rsid w:val="09C95D58"/>
    <w:rsid w:val="0A3C1EAD"/>
    <w:rsid w:val="0BEC52CA"/>
    <w:rsid w:val="0DC14332"/>
    <w:rsid w:val="10E431E5"/>
    <w:rsid w:val="187A1D9E"/>
    <w:rsid w:val="247006CD"/>
    <w:rsid w:val="259B2B20"/>
    <w:rsid w:val="2F41675E"/>
    <w:rsid w:val="33DE0FDB"/>
    <w:rsid w:val="37642591"/>
    <w:rsid w:val="3A595F4B"/>
    <w:rsid w:val="3FD97C0F"/>
    <w:rsid w:val="44D458C4"/>
    <w:rsid w:val="45D15C92"/>
    <w:rsid w:val="47FD2505"/>
    <w:rsid w:val="4860348C"/>
    <w:rsid w:val="4AEA4C74"/>
    <w:rsid w:val="4BAB52EA"/>
    <w:rsid w:val="4BE4100C"/>
    <w:rsid w:val="4CB71121"/>
    <w:rsid w:val="4CC34AE1"/>
    <w:rsid w:val="4FC70F34"/>
    <w:rsid w:val="50906EDE"/>
    <w:rsid w:val="53B13290"/>
    <w:rsid w:val="597C4F99"/>
    <w:rsid w:val="59B94F54"/>
    <w:rsid w:val="5F7619F7"/>
    <w:rsid w:val="623656E3"/>
    <w:rsid w:val="6A4A6A28"/>
    <w:rsid w:val="6BCA2A25"/>
    <w:rsid w:val="6E6C623F"/>
    <w:rsid w:val="6E9028F6"/>
    <w:rsid w:val="6FB25B6C"/>
    <w:rsid w:val="70517661"/>
    <w:rsid w:val="71B44F90"/>
    <w:rsid w:val="732777E2"/>
    <w:rsid w:val="7AE7073B"/>
    <w:rsid w:val="7B360728"/>
    <w:rsid w:val="7C356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5140</Words>
  <Characters>5263</Characters>
  <Lines>0</Lines>
  <Paragraphs>0</Paragraphs>
  <TotalTime>114</TotalTime>
  <ScaleCrop>false</ScaleCrop>
  <LinksUpToDate>false</LinksUpToDate>
  <CharactersWithSpaces>5434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2023-08-29T00:56:00Z</dcterms:created>
  <dc:creator>我心依旧</dc:creator>
  <cp:lastModifiedBy>Flow</cp:lastModifiedBy>
  <cp:lastPrinted>2023-11-06T04:44:00Z</cp:lastPrinted>
  <dcterms:modified xsi:type="dcterms:W3CDTF">2023-11-07T01:47:06Z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34249C324249481B99CAEC3CAA3ED094_13</vt:lpwstr>
  </property>
</Properties>
</file>