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eastAsia="zh-CN" w:bidi="ar-SA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 w:bidi="ar-SA"/>
        </w:rPr>
        <w:t>《巴中市突发旅游安全事件应急预案》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eastAsia="zh-CN" w:bidi="ar-SA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  <w:lang w:eastAsia="zh-CN" w:bidi="ar-SA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eastAsia="方正仿宋_GBK" w:cs="方正仿宋_GBK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1.2021年10月25日，市政府办公室印发《关于印发巴中市旅游突发事件应急预案（试行）的通知》，有效期两年，现已到期。结合2023年8月13日省政府办公厅《关于印发四川省突发旅游安全事件应急预案的通知》精神，市文广旅局起草了《巴中市突发旅游安全事件应急预案》（以下简称《预案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.此《预案》较2021年试行版本主要有5个方面的修改调整：一是新增了市教育体育局（市委教育工委）、市民政局、市司法局、市人力资源社会保障局、市生态环境局、市国资委、市综合执法局、市邮政管理局、市税务局、市通信发展办公室、中国人民银行巴中市分行等11个单位为市旅游安全事件指挥部成员单位，并明确了主要职责，现有成员单位共35个；二是对原成员单位主要职责进行了细化调整；三是应急响应由原来的“市级层面一、二、三、四级响应”调整为“省级层面应急响应由高到低分为一级、二级，市级层面应急响应为三级及以上，县级层面应急响应为四级”；四是对信息报送的范围、内容、时限作出了更加明确的要求；五是新增了“现场处置”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3.此《预案》征求了34个成员单位的意见。其中，市应急局、市民政局等9个成员单位提出了12条修改意见，其他成员单位均无意见。其中，4条修改意见因与省政府办公厅《关于印发四川省突发旅游安全事件应急预案的通知》（川办发〔2023〕26号）规定不一致未予采纳，其余修改意见均予以采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4.此《预案》需经市政府领导审签后，以市政府办公室名义印发。</w:t>
      </w:r>
    </w:p>
    <w:p/>
    <w:sectPr>
      <w:footerReference r:id="rId3" w:type="default"/>
      <w:pgSz w:w="11906" w:h="16838"/>
      <w:pgMar w:top="2098" w:right="1587" w:bottom="2098" w:left="1588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仿宋体">
    <w:altName w:val="仿宋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jc w:val="both"/>
      <w:rPr>
        <w:rStyle w:val="13"/>
        <w:rFonts w:hint="eastAsia" w:asci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200" cy="230505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200" cy="23025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8.15pt;width:5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h5kDHXAAAABAEAAA8AAAAAAAAAAQAgAAAAIgAAAGRycy9k&#10;b3ducmV2LnhtbFBLAQIUABQAAAAIAIdO4kBck49cAwIAAPQDAAAOAAAAAAAAAAEAIAAAACYBAABk&#10;cnMvZTJvRG9jLnhtbFBLBQYAAAAABgAGAFkBAACbBQAAAAA=&#10;">
              <v:fill on="f" focussize="0,0"/>
              <v:stroke on="f" weight="0.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NTQ0ZjBiYWQxMDNmNjIwZjE5OGQwYjYwMDg3ZDEifQ=="/>
  </w:docVars>
  <w:rsids>
    <w:rsidRoot w:val="FFFFC2BD"/>
    <w:rsid w:val="0FDBE77E"/>
    <w:rsid w:val="2B7F89F8"/>
    <w:rsid w:val="2EEFA22E"/>
    <w:rsid w:val="2FFF6016"/>
    <w:rsid w:val="37AC05B0"/>
    <w:rsid w:val="38BD6009"/>
    <w:rsid w:val="49472561"/>
    <w:rsid w:val="7BBDBC7D"/>
    <w:rsid w:val="7E7B8287"/>
    <w:rsid w:val="8BFFEC5D"/>
    <w:rsid w:val="BBED1B8B"/>
    <w:rsid w:val="BDE329D1"/>
    <w:rsid w:val="DFFD796E"/>
    <w:rsid w:val="FFFFC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Indent"/>
    <w:basedOn w:val="1"/>
    <w:autoRedefine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4">
    <w:name w:val="Body Text"/>
    <w:basedOn w:val="1"/>
    <w:autoRedefine/>
    <w:qFormat/>
    <w:uiPriority w:val="0"/>
    <w:pPr>
      <w:spacing w:after="120"/>
    </w:pPr>
    <w:rPr>
      <w:rFonts w:ascii="Times New Roman" w:hAnsi="Times New Roman" w:eastAsia="仿宋"/>
      <w:sz w:val="32"/>
    </w:rPr>
  </w:style>
  <w:style w:type="paragraph" w:styleId="5">
    <w:name w:val="Plain Text"/>
    <w:basedOn w:val="1"/>
    <w:qFormat/>
    <w:uiPriority w:val="0"/>
    <w:rPr>
      <w:rFonts w:ascii="等线" w:eastAsia="等线" w:cs="Courier New"/>
      <w:lang w:bidi="ar-SA"/>
    </w:rPr>
  </w:style>
  <w:style w:type="paragraph" w:styleId="6">
    <w:name w:val="toc 1"/>
    <w:basedOn w:val="1"/>
    <w:next w:val="1"/>
    <w:autoRedefine/>
    <w:qFormat/>
    <w:uiPriority w:val="0"/>
    <w:rPr>
      <w:szCs w:val="22"/>
    </w:rPr>
  </w:style>
  <w:style w:type="paragraph" w:styleId="7">
    <w:name w:val="toc 2"/>
    <w:basedOn w:val="1"/>
    <w:next w:val="1"/>
    <w:autoRedefine/>
    <w:qFormat/>
    <w:uiPriority w:val="0"/>
    <w:pPr>
      <w:ind w:left="200" w:leftChars="200"/>
    </w:p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character" w:styleId="11">
    <w:name w:val="Emphasis"/>
    <w:basedOn w:val="10"/>
    <w:autoRedefine/>
    <w:qFormat/>
    <w:uiPriority w:val="0"/>
  </w:style>
  <w:style w:type="paragraph" w:customStyle="1" w:styleId="12">
    <w:name w:val="Index8"/>
    <w:next w:val="1"/>
    <w:autoRedefine/>
    <w:qFormat/>
    <w:uiPriority w:val="0"/>
    <w:pPr>
      <w:widowControl w:val="0"/>
      <w:spacing w:line="276" w:lineRule="auto"/>
      <w:jc w:val="both"/>
    </w:pPr>
    <w:rPr>
      <w:rFonts w:ascii="宋体" w:hAnsi="宋体" w:eastAsia="方正仿宋简体" w:cs="方正仿宋简体"/>
      <w:color w:val="FF0000"/>
      <w:kern w:val="2"/>
      <w:sz w:val="32"/>
      <w:szCs w:val="21"/>
      <w:lang w:val="en-US" w:eastAsia="zh-CN" w:bidi="ar-SA"/>
    </w:rPr>
  </w:style>
  <w:style w:type="character" w:customStyle="1" w:styleId="13">
    <w:name w:val="NormalCharacter"/>
    <w:autoRedefine/>
    <w:qFormat/>
    <w:uiPriority w:val="0"/>
    <w:rPr>
      <w:rFonts w:ascii="Calibri" w:hAnsi="Calibri" w:eastAsia="宋体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2024-01-09T18:54:00Z</dcterms:created>
  <dc:creator>user</dc:creator>
  <cp:lastModifiedBy>DELL</cp:lastModifiedBy>
  <cp:lastPrinted>2024-01-09T11:20:00Z</cp:lastPrinted>
  <dcterms:modified xsi:type="dcterms:W3CDTF">2024-01-11T05:36:10Z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9890EDBD75004833A2504C84F7D55881_13</vt:lpwstr>
  </property>
</Properties>
</file>